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228CE" w14:textId="18D416F7" w:rsidR="00C10F6B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>Gabriela Trejo Valencia</w:t>
      </w:r>
    </w:p>
    <w:p w14:paraId="1B81C5D8" w14:textId="77777777" w:rsidR="005E3087" w:rsidRPr="00ED5354" w:rsidRDefault="005E3087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</w:p>
    <w:p w14:paraId="7ED44E62" w14:textId="367CBD9D" w:rsidR="00C10F6B" w:rsidRPr="00ED5354" w:rsidRDefault="00C10F6B" w:rsidP="00356563">
      <w:pPr>
        <w:ind w:right="-93"/>
        <w:contextualSpacing/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                 </w:t>
      </w:r>
      <w:r w:rsidR="005E3087">
        <w:rPr>
          <w:rFonts w:ascii="Times New Roman" w:hAnsi="Times New Roman" w:cs="Times New Roman"/>
        </w:rPr>
        <w:t>F</w:t>
      </w:r>
      <w:r w:rsidRPr="00ED5354">
        <w:rPr>
          <w:rFonts w:ascii="Times New Roman" w:hAnsi="Times New Roman" w:cs="Times New Roman"/>
        </w:rPr>
        <w:t xml:space="preserve">echa </w:t>
      </w:r>
      <w:r w:rsidR="005E3087">
        <w:rPr>
          <w:rFonts w:ascii="Times New Roman" w:hAnsi="Times New Roman" w:cs="Times New Roman"/>
        </w:rPr>
        <w:t xml:space="preserve">y lugar </w:t>
      </w:r>
      <w:r w:rsidRPr="00ED5354">
        <w:rPr>
          <w:rFonts w:ascii="Times New Roman" w:hAnsi="Times New Roman" w:cs="Times New Roman"/>
        </w:rPr>
        <w:t>de nacimiento: 12 de febrero de 1985, León, Guanajuato</w:t>
      </w:r>
      <w:r w:rsidR="00ED5354">
        <w:rPr>
          <w:rFonts w:ascii="Times New Roman" w:hAnsi="Times New Roman" w:cs="Times New Roman"/>
        </w:rPr>
        <w:t>, Méxi</w:t>
      </w:r>
      <w:r w:rsidR="00356563">
        <w:rPr>
          <w:rFonts w:ascii="Times New Roman" w:hAnsi="Times New Roman" w:cs="Times New Roman"/>
        </w:rPr>
        <w:t>co.</w:t>
      </w:r>
    </w:p>
    <w:p w14:paraId="31D006DB" w14:textId="77777777" w:rsidR="00C10F6B" w:rsidRPr="00ED5354" w:rsidRDefault="00C10F6B" w:rsidP="00ED5354">
      <w:pPr>
        <w:tabs>
          <w:tab w:val="right" w:pos="8838"/>
        </w:tabs>
        <w:contextualSpacing/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                 Teléfono: </w:t>
      </w:r>
      <w:r w:rsidR="00356563">
        <w:rPr>
          <w:rFonts w:ascii="Times New Roman" w:hAnsi="Times New Roman" w:cs="Times New Roman"/>
        </w:rPr>
        <w:t xml:space="preserve">+52 </w:t>
      </w:r>
      <w:r w:rsidRPr="00ED5354">
        <w:rPr>
          <w:rFonts w:ascii="Times New Roman" w:hAnsi="Times New Roman" w:cs="Times New Roman"/>
        </w:rPr>
        <w:t>477 139</w:t>
      </w:r>
      <w:r w:rsidR="00356563">
        <w:rPr>
          <w:rFonts w:ascii="Times New Roman" w:hAnsi="Times New Roman" w:cs="Times New Roman"/>
        </w:rPr>
        <w:t xml:space="preserve"> </w:t>
      </w:r>
      <w:r w:rsidRPr="00ED5354">
        <w:rPr>
          <w:rFonts w:ascii="Times New Roman" w:hAnsi="Times New Roman" w:cs="Times New Roman"/>
        </w:rPr>
        <w:t>5524</w:t>
      </w:r>
      <w:r w:rsidRPr="00ED5354">
        <w:rPr>
          <w:rFonts w:ascii="Times New Roman" w:hAnsi="Times New Roman" w:cs="Times New Roman"/>
        </w:rPr>
        <w:tab/>
      </w:r>
    </w:p>
    <w:p w14:paraId="14A3BFC6" w14:textId="77777777" w:rsidR="00C10F6B" w:rsidRPr="00ED5354" w:rsidRDefault="00C10F6B" w:rsidP="00ED5354">
      <w:pPr>
        <w:contextualSpacing/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                 Correo electrónico: </w:t>
      </w:r>
      <w:hyperlink r:id="rId5" w:history="1">
        <w:r w:rsidRPr="00ED5354">
          <w:rPr>
            <w:rStyle w:val="Hipervnculo"/>
            <w:rFonts w:ascii="Times New Roman" w:hAnsi="Times New Roman" w:cs="Times New Roman"/>
          </w:rPr>
          <w:t>gabriela.trejo@colsan.edu.m</w:t>
        </w:r>
      </w:hyperlink>
      <w:r w:rsidRPr="00ED5354">
        <w:rPr>
          <w:rStyle w:val="Hipervnculo"/>
          <w:rFonts w:ascii="Times New Roman" w:hAnsi="Times New Roman" w:cs="Times New Roman"/>
        </w:rPr>
        <w:t>x</w:t>
      </w:r>
    </w:p>
    <w:p w14:paraId="6900DBF4" w14:textId="77777777" w:rsidR="00C10F6B" w:rsidRPr="00ED5354" w:rsidRDefault="00C10F6B" w:rsidP="00ED5354">
      <w:p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                 </w:t>
      </w:r>
      <w:proofErr w:type="spellStart"/>
      <w:r w:rsidRPr="00ED5354">
        <w:rPr>
          <w:rFonts w:ascii="Times New Roman" w:hAnsi="Times New Roman" w:cs="Times New Roman"/>
        </w:rPr>
        <w:t>ORCID</w:t>
      </w:r>
      <w:proofErr w:type="spellEnd"/>
      <w:r w:rsidRPr="00ED5354">
        <w:rPr>
          <w:rFonts w:ascii="Times New Roman" w:hAnsi="Times New Roman" w:cs="Times New Roman"/>
        </w:rPr>
        <w:t>: 0000-0002-6979-7586</w:t>
      </w:r>
    </w:p>
    <w:p w14:paraId="6103155A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Cs/>
          <w:lang w:val="es-ES"/>
        </w:rPr>
      </w:pPr>
    </w:p>
    <w:p w14:paraId="4E57053F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Cs/>
          <w:lang w:val="es-ES"/>
        </w:rPr>
      </w:pPr>
      <w:r w:rsidRPr="00ED5354">
        <w:rPr>
          <w:rFonts w:ascii="Times New Roman" w:hAnsi="Times New Roman" w:cs="Times New Roman"/>
          <w:bCs/>
          <w:lang w:val="es-ES"/>
        </w:rPr>
        <w:t>Dra. Literatura Hispanoamericana por la Universidad de Guanajuato.</w:t>
      </w:r>
    </w:p>
    <w:p w14:paraId="7B711CC5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Cs/>
        </w:rPr>
      </w:pPr>
      <w:r w:rsidRPr="00ED5354">
        <w:rPr>
          <w:rFonts w:ascii="Times New Roman" w:hAnsi="Times New Roman" w:cs="Times New Roman"/>
          <w:lang w:val="es-ES"/>
        </w:rPr>
        <w:t>Actualmente lleva a cabo una e</w:t>
      </w:r>
      <w:proofErr w:type="spellStart"/>
      <w:r w:rsidRPr="00ED5354">
        <w:rPr>
          <w:rFonts w:ascii="Times New Roman" w:hAnsi="Times New Roman" w:cs="Times New Roman"/>
          <w:bCs/>
        </w:rPr>
        <w:t>stancia</w:t>
      </w:r>
      <w:proofErr w:type="spellEnd"/>
      <w:r w:rsidRPr="00ED5354">
        <w:rPr>
          <w:rFonts w:ascii="Times New Roman" w:hAnsi="Times New Roman" w:cs="Times New Roman"/>
          <w:bCs/>
        </w:rPr>
        <w:t xml:space="preserve"> posdoctoral </w:t>
      </w:r>
      <w:r w:rsidRPr="00ED5354">
        <w:rPr>
          <w:rFonts w:ascii="Times New Roman" w:hAnsi="Times New Roman" w:cs="Times New Roman"/>
        </w:rPr>
        <w:t xml:space="preserve">en </w:t>
      </w:r>
      <w:r w:rsidRPr="00ED5354">
        <w:rPr>
          <w:rFonts w:ascii="Times New Roman" w:hAnsi="Times New Roman" w:cs="Times New Roman"/>
          <w:bCs/>
          <w:iCs/>
        </w:rPr>
        <w:t xml:space="preserve">El Colegio de San Luis </w:t>
      </w:r>
      <w:proofErr w:type="spellStart"/>
      <w:r w:rsidRPr="00ED5354">
        <w:rPr>
          <w:rFonts w:ascii="Times New Roman" w:hAnsi="Times New Roman" w:cs="Times New Roman"/>
          <w:bCs/>
          <w:iCs/>
        </w:rPr>
        <w:t>A.C</w:t>
      </w:r>
      <w:proofErr w:type="spellEnd"/>
      <w:r w:rsidRPr="00ED5354">
        <w:rPr>
          <w:rFonts w:ascii="Times New Roman" w:hAnsi="Times New Roman" w:cs="Times New Roman"/>
          <w:bCs/>
          <w:iCs/>
        </w:rPr>
        <w:t xml:space="preserve">, con el </w:t>
      </w:r>
    </w:p>
    <w:p w14:paraId="3D69BE6F" w14:textId="77777777" w:rsidR="00C10F6B" w:rsidRPr="00ED5354" w:rsidRDefault="00C10F6B" w:rsidP="00356563">
      <w:p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proyecto “Poéticas del cuerpo enfermo en autopatografías contemporáneas: </w:t>
      </w:r>
      <w:r w:rsidRPr="00ED5354">
        <w:rPr>
          <w:rFonts w:ascii="Times New Roman" w:hAnsi="Times New Roman" w:cs="Times New Roman"/>
          <w:i/>
        </w:rPr>
        <w:t>Diario de una pasajera</w:t>
      </w:r>
      <w:r w:rsidRPr="00ED5354">
        <w:rPr>
          <w:rFonts w:ascii="Times New Roman" w:hAnsi="Times New Roman" w:cs="Times New Roman"/>
        </w:rPr>
        <w:t xml:space="preserve"> de Ágata Gligo, </w:t>
      </w:r>
      <w:r w:rsidRPr="00ED5354">
        <w:rPr>
          <w:rFonts w:ascii="Times New Roman" w:hAnsi="Times New Roman" w:cs="Times New Roman"/>
          <w:i/>
        </w:rPr>
        <w:t>Patas de avestruz</w:t>
      </w:r>
      <w:r w:rsidRPr="00ED5354">
        <w:rPr>
          <w:rFonts w:ascii="Times New Roman" w:hAnsi="Times New Roman" w:cs="Times New Roman"/>
        </w:rPr>
        <w:t xml:space="preserve"> de Alicia Kozameh y </w:t>
      </w:r>
      <w:r w:rsidRPr="00ED5354">
        <w:rPr>
          <w:rFonts w:ascii="Times New Roman" w:hAnsi="Times New Roman" w:cs="Times New Roman"/>
          <w:i/>
        </w:rPr>
        <w:t>Diario del dolor</w:t>
      </w:r>
      <w:r w:rsidRPr="00ED5354">
        <w:rPr>
          <w:rFonts w:ascii="Times New Roman" w:hAnsi="Times New Roman" w:cs="Times New Roman"/>
        </w:rPr>
        <w:t xml:space="preserve"> de María Luisa Puga”</w:t>
      </w:r>
      <w:r w:rsidRPr="00ED5354">
        <w:rPr>
          <w:rFonts w:ascii="Times New Roman" w:hAnsi="Times New Roman" w:cs="Times New Roman"/>
          <w:bCs/>
          <w:iCs/>
        </w:rPr>
        <w:t>.</w:t>
      </w:r>
    </w:p>
    <w:p w14:paraId="1CBB6E62" w14:textId="77777777" w:rsidR="00C10F6B" w:rsidRPr="00ED5354" w:rsidRDefault="00C10F6B" w:rsidP="00ED5354">
      <w:p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Reconocida en 2024 como parte del Sistema Nacional de Investigadores e investigadoras, Nivel I.</w:t>
      </w:r>
    </w:p>
    <w:p w14:paraId="5D867912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</w:p>
    <w:p w14:paraId="0ADF8EB8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>PUBLICACIONES</w:t>
      </w:r>
    </w:p>
    <w:p w14:paraId="3D72E0E4" w14:textId="77777777" w:rsidR="00C10F6B" w:rsidRPr="00ED5354" w:rsidRDefault="00C10F6B" w:rsidP="00ED535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 xml:space="preserve">Libros </w:t>
      </w:r>
    </w:p>
    <w:p w14:paraId="7B2A5F92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2021, Coordinación </w:t>
      </w:r>
      <w:bookmarkStart w:id="0" w:name="_Hlk150420740"/>
      <w:r w:rsidRPr="00ED5354">
        <w:rPr>
          <w:rFonts w:ascii="Times New Roman" w:hAnsi="Times New Roman" w:cs="Times New Roman"/>
        </w:rPr>
        <w:t xml:space="preserve">del libro </w:t>
      </w:r>
      <w:r w:rsidRPr="00ED5354">
        <w:rPr>
          <w:rFonts w:ascii="Times New Roman" w:hAnsi="Times New Roman" w:cs="Times New Roman"/>
          <w:i/>
          <w:iCs/>
        </w:rPr>
        <w:t>Escrituras de la maternidad: miradas reflexivas y metáforas en la literatura hispanoamericana</w:t>
      </w:r>
      <w:bookmarkEnd w:id="0"/>
      <w:r w:rsidRPr="00ED5354">
        <w:rPr>
          <w:rFonts w:ascii="Times New Roman" w:hAnsi="Times New Roman" w:cs="Times New Roman"/>
        </w:rPr>
        <w:t xml:space="preserve">, Universidad de Guanajuato / </w:t>
      </w:r>
      <w:proofErr w:type="spellStart"/>
      <w:r w:rsidRPr="00ED5354">
        <w:rPr>
          <w:rFonts w:ascii="Times New Roman" w:hAnsi="Times New Roman" w:cs="Times New Roman"/>
        </w:rPr>
        <w:t>Fides</w:t>
      </w:r>
      <w:proofErr w:type="spellEnd"/>
      <w:r w:rsidRPr="00ED5354">
        <w:rPr>
          <w:rFonts w:ascii="Times New Roman" w:hAnsi="Times New Roman" w:cs="Times New Roman"/>
        </w:rPr>
        <w:t xml:space="preserve"> Ediciones. Este libro fue </w:t>
      </w:r>
      <w:proofErr w:type="spellStart"/>
      <w:r w:rsidRPr="00ED5354">
        <w:rPr>
          <w:rFonts w:ascii="Times New Roman" w:hAnsi="Times New Roman" w:cs="Times New Roman"/>
        </w:rPr>
        <w:t>co-coordinado</w:t>
      </w:r>
      <w:proofErr w:type="spellEnd"/>
      <w:r w:rsidRPr="00ED5354">
        <w:rPr>
          <w:rFonts w:ascii="Times New Roman" w:hAnsi="Times New Roman" w:cs="Times New Roman"/>
        </w:rPr>
        <w:t xml:space="preserve"> con Claudia L. Gutiérrez Piña y Jazmín G. Tapia Vázquez.</w:t>
      </w:r>
    </w:p>
    <w:p w14:paraId="23A14E97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>2020</w:t>
      </w:r>
      <w:bookmarkStart w:id="1" w:name="_Hlk61182904"/>
      <w:r w:rsidRPr="00ED5354">
        <w:rPr>
          <w:rFonts w:ascii="Times New Roman" w:hAnsi="Times New Roman" w:cs="Times New Roman"/>
        </w:rPr>
        <w:t xml:space="preserve">, </w:t>
      </w:r>
      <w:r w:rsidRPr="00ED5354">
        <w:rPr>
          <w:rFonts w:ascii="Times New Roman" w:hAnsi="Times New Roman" w:cs="Times New Roman"/>
          <w:i/>
          <w:iCs/>
        </w:rPr>
        <w:t xml:space="preserve">La expresión del sujeto en devenir a través del </w:t>
      </w:r>
      <w:r w:rsidRPr="00ED5354">
        <w:rPr>
          <w:rFonts w:ascii="Times New Roman" w:hAnsi="Times New Roman" w:cs="Times New Roman"/>
        </w:rPr>
        <w:t xml:space="preserve">nunc </w:t>
      </w:r>
      <w:proofErr w:type="spellStart"/>
      <w:r w:rsidRPr="00ED5354">
        <w:rPr>
          <w:rFonts w:ascii="Times New Roman" w:hAnsi="Times New Roman" w:cs="Times New Roman"/>
        </w:rPr>
        <w:t>fluens</w:t>
      </w:r>
      <w:proofErr w:type="spellEnd"/>
      <w:r w:rsidRPr="00ED5354">
        <w:rPr>
          <w:rFonts w:ascii="Times New Roman" w:hAnsi="Times New Roman" w:cs="Times New Roman"/>
        </w:rPr>
        <w:t xml:space="preserve"> </w:t>
      </w:r>
      <w:r w:rsidRPr="00ED5354">
        <w:rPr>
          <w:rFonts w:ascii="Times New Roman" w:hAnsi="Times New Roman" w:cs="Times New Roman"/>
          <w:i/>
          <w:iCs/>
        </w:rPr>
        <w:t>en la narrativa de Eduardo Antonio Parra y la pintura narrativa de Remedios Varo</w:t>
      </w:r>
      <w:bookmarkEnd w:id="1"/>
      <w:r w:rsidRPr="00ED5354">
        <w:rPr>
          <w:rFonts w:ascii="Times New Roman" w:hAnsi="Times New Roman" w:cs="Times New Roman"/>
          <w:i/>
          <w:iCs/>
        </w:rPr>
        <w:t>.</w:t>
      </w:r>
      <w:r w:rsidRPr="00ED5354">
        <w:rPr>
          <w:rFonts w:ascii="Times New Roman" w:hAnsi="Times New Roman" w:cs="Times New Roman"/>
          <w:iCs/>
        </w:rPr>
        <w:t xml:space="preserve"> Universidad de Guanajuato. </w:t>
      </w:r>
    </w:p>
    <w:p w14:paraId="7E50B5B8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2019, </w:t>
      </w:r>
      <w:r w:rsidRPr="00ED5354">
        <w:rPr>
          <w:rFonts w:ascii="Times New Roman" w:hAnsi="Times New Roman" w:cs="Times New Roman"/>
          <w:i/>
        </w:rPr>
        <w:t>Dueñas</w:t>
      </w:r>
      <w:r w:rsidRPr="00ED5354">
        <w:rPr>
          <w:rFonts w:ascii="Times New Roman" w:hAnsi="Times New Roman" w:cs="Times New Roman"/>
        </w:rPr>
        <w:t xml:space="preserve">. </w:t>
      </w:r>
      <w:bookmarkStart w:id="2" w:name="_Hlk211502665"/>
      <w:r w:rsidRPr="00ED5354">
        <w:rPr>
          <w:rFonts w:ascii="Times New Roman" w:hAnsi="Times New Roman" w:cs="Times New Roman"/>
        </w:rPr>
        <w:t>Número 17 de la Colección Pequeña Galería del Escritor Hispanoamericano. Universidad de Guanajuato.</w:t>
      </w:r>
      <w:bookmarkEnd w:id="2"/>
    </w:p>
    <w:p w14:paraId="79583CE4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>2018, Coordinación del libro</w:t>
      </w:r>
      <w:r w:rsidRPr="00ED5354">
        <w:rPr>
          <w:rFonts w:ascii="Times New Roman" w:hAnsi="Times New Roman" w:cs="Times New Roman"/>
          <w:i/>
        </w:rPr>
        <w:t xml:space="preserve"> Inés Arredondo y Guadalupe Dueñas: perversión divina y otras aproximaciones desde la sombra. </w:t>
      </w:r>
      <w:r w:rsidRPr="00ED5354">
        <w:rPr>
          <w:rFonts w:ascii="Times New Roman" w:hAnsi="Times New Roman" w:cs="Times New Roman"/>
        </w:rPr>
        <w:t xml:space="preserve">Universidad de Guanajuato / Editorial Colofón.  Este libro fue </w:t>
      </w:r>
      <w:proofErr w:type="spellStart"/>
      <w:r w:rsidRPr="00ED5354">
        <w:rPr>
          <w:rFonts w:ascii="Times New Roman" w:hAnsi="Times New Roman" w:cs="Times New Roman"/>
        </w:rPr>
        <w:t>co-coordinado</w:t>
      </w:r>
      <w:proofErr w:type="spellEnd"/>
      <w:r w:rsidRPr="00ED5354">
        <w:rPr>
          <w:rFonts w:ascii="Times New Roman" w:hAnsi="Times New Roman" w:cs="Times New Roman"/>
        </w:rPr>
        <w:t xml:space="preserve"> con Inés Ferrero </w:t>
      </w:r>
      <w:proofErr w:type="spellStart"/>
      <w:r w:rsidRPr="00ED5354">
        <w:rPr>
          <w:rFonts w:ascii="Times New Roman" w:hAnsi="Times New Roman" w:cs="Times New Roman"/>
        </w:rPr>
        <w:t>Cándenas</w:t>
      </w:r>
      <w:proofErr w:type="spellEnd"/>
      <w:r w:rsidRPr="00ED5354">
        <w:rPr>
          <w:rFonts w:ascii="Times New Roman" w:hAnsi="Times New Roman" w:cs="Times New Roman"/>
        </w:rPr>
        <w:t>.</w:t>
      </w:r>
    </w:p>
    <w:p w14:paraId="4924EA24" w14:textId="77777777" w:rsidR="00C10F6B" w:rsidRPr="00ED5354" w:rsidRDefault="00C10F6B" w:rsidP="00ED5354">
      <w:pPr>
        <w:pStyle w:val="Prrafodelista"/>
        <w:ind w:left="1080"/>
        <w:jc w:val="both"/>
        <w:rPr>
          <w:rFonts w:ascii="Times New Roman" w:hAnsi="Times New Roman" w:cs="Times New Roman"/>
          <w:lang w:val="es-ES"/>
        </w:rPr>
      </w:pPr>
    </w:p>
    <w:p w14:paraId="283755E6" w14:textId="77777777" w:rsidR="00C10F6B" w:rsidRPr="00ED5354" w:rsidRDefault="00C10F6B" w:rsidP="00ED535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 xml:space="preserve">Capítulos de libro </w:t>
      </w:r>
    </w:p>
    <w:p w14:paraId="6DE724D4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>En</w:t>
      </w:r>
      <w:r w:rsidRPr="00ED5354">
        <w:rPr>
          <w:rFonts w:ascii="Times New Roman" w:hAnsi="Times New Roman" w:cs="Times New Roman"/>
          <w:lang w:val="es-ES"/>
        </w:rPr>
        <w:t xml:space="preserve"> prensa, “</w:t>
      </w:r>
      <w:r w:rsidRPr="00ED5354">
        <w:rPr>
          <w:rFonts w:ascii="Times New Roman" w:eastAsia="Times New Roman" w:hAnsi="Times New Roman" w:cs="Times New Roman"/>
        </w:rPr>
        <w:t xml:space="preserve">Una reinita rapera. Una manera de resistirse al canon”. En </w:t>
      </w:r>
      <w:r w:rsidRPr="00ED5354">
        <w:rPr>
          <w:rFonts w:ascii="Times New Roman" w:hAnsi="Times New Roman" w:cs="Times New Roman"/>
          <w:bCs/>
          <w:i/>
          <w:iCs/>
          <w:color w:val="000000"/>
          <w14:ligatures w14:val="standardContextual"/>
        </w:rPr>
        <w:t>¿Y llamas a eso literatura? Tendencias de narrativa mexicana contemporánea</w:t>
      </w:r>
      <w:r w:rsidRPr="00ED5354">
        <w:rPr>
          <w:rFonts w:ascii="Times New Roman" w:hAnsi="Times New Roman" w:cs="Times New Roman"/>
          <w:bCs/>
          <w:color w:val="000000"/>
          <w14:ligatures w14:val="standardContextual"/>
        </w:rPr>
        <w:t>, Universidad Autónoma de la Ciudad de México.</w:t>
      </w:r>
    </w:p>
    <w:p w14:paraId="577CD5C5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>En</w:t>
      </w:r>
      <w:r w:rsidRPr="00ED5354">
        <w:rPr>
          <w:rFonts w:ascii="Times New Roman" w:hAnsi="Times New Roman" w:cs="Times New Roman"/>
          <w:lang w:val="es-ES"/>
        </w:rPr>
        <w:t xml:space="preserve"> prensa, “</w:t>
      </w:r>
      <w:r w:rsidRPr="00ED5354">
        <w:rPr>
          <w:rFonts w:ascii="Times New Roman" w:hAnsi="Times New Roman" w:cs="Times New Roman"/>
          <w:bCs/>
          <w:lang w:val="es-ES"/>
        </w:rPr>
        <w:t>Alicia Kozameh: “Porque a veces la palabra sobrevive” a la guerra sucia”</w:t>
      </w:r>
      <w:r w:rsidR="00356563">
        <w:rPr>
          <w:rFonts w:ascii="Times New Roman" w:hAnsi="Times New Roman" w:cs="Times New Roman"/>
          <w:bCs/>
          <w:lang w:val="es-ES"/>
        </w:rPr>
        <w:t>.</w:t>
      </w:r>
      <w:r w:rsidRPr="00ED5354">
        <w:rPr>
          <w:rFonts w:ascii="Times New Roman" w:hAnsi="Times New Roman" w:cs="Times New Roman"/>
          <w:bCs/>
          <w:lang w:val="es-ES"/>
        </w:rPr>
        <w:t xml:space="preserve"> </w:t>
      </w:r>
      <w:r w:rsidR="00356563">
        <w:rPr>
          <w:rFonts w:ascii="Times New Roman" w:hAnsi="Times New Roman" w:cs="Times New Roman"/>
          <w:bCs/>
          <w:lang w:val="es-ES"/>
        </w:rPr>
        <w:t>E</w:t>
      </w:r>
      <w:r w:rsidRPr="00ED5354">
        <w:rPr>
          <w:rFonts w:ascii="Times New Roman" w:hAnsi="Times New Roman" w:cs="Times New Roman"/>
          <w:bCs/>
          <w:lang w:val="es-ES"/>
        </w:rPr>
        <w:t xml:space="preserve">n </w:t>
      </w:r>
      <w:r w:rsidRPr="00ED5354">
        <w:rPr>
          <w:rFonts w:ascii="Times New Roman" w:hAnsi="Times New Roman" w:cs="Times New Roman"/>
          <w:bCs/>
          <w:i/>
          <w:lang w:val="es-ES_tradnl"/>
        </w:rPr>
        <w:t xml:space="preserve">Escribir la guerra: imaginarios, memoria y representación, </w:t>
      </w:r>
      <w:r w:rsidRPr="00ED5354">
        <w:rPr>
          <w:rFonts w:ascii="Times New Roman" w:hAnsi="Times New Roman" w:cs="Times New Roman"/>
          <w:bCs/>
          <w:lang w:val="es-ES_tradnl"/>
        </w:rPr>
        <w:t>Andreas Kurz y Flor. E. Aguilera Navarrete (</w:t>
      </w:r>
      <w:proofErr w:type="spellStart"/>
      <w:r w:rsidRPr="00ED5354">
        <w:rPr>
          <w:rFonts w:ascii="Times New Roman" w:hAnsi="Times New Roman" w:cs="Times New Roman"/>
          <w:bCs/>
          <w:lang w:val="es-ES_tradnl"/>
        </w:rPr>
        <w:t>coords</w:t>
      </w:r>
      <w:proofErr w:type="spellEnd"/>
      <w:r w:rsidRPr="00ED5354">
        <w:rPr>
          <w:rFonts w:ascii="Times New Roman" w:hAnsi="Times New Roman" w:cs="Times New Roman"/>
          <w:bCs/>
          <w:lang w:val="es-ES_tradnl"/>
        </w:rPr>
        <w:t>.), U</w:t>
      </w:r>
      <w:r w:rsidRPr="00ED5354">
        <w:rPr>
          <w:rFonts w:ascii="Times New Roman" w:hAnsi="Times New Roman" w:cs="Times New Roman"/>
          <w:bCs/>
          <w:lang w:val="es-ES_tradnl"/>
        </w:rPr>
        <w:t xml:space="preserve">niversidad de </w:t>
      </w:r>
      <w:r w:rsidRPr="00ED5354">
        <w:rPr>
          <w:rFonts w:ascii="Times New Roman" w:hAnsi="Times New Roman" w:cs="Times New Roman"/>
          <w:bCs/>
          <w:lang w:val="es-ES_tradnl"/>
        </w:rPr>
        <w:t>G</w:t>
      </w:r>
      <w:r w:rsidRPr="00ED5354">
        <w:rPr>
          <w:rFonts w:ascii="Times New Roman" w:hAnsi="Times New Roman" w:cs="Times New Roman"/>
          <w:bCs/>
          <w:lang w:val="es-ES_tradnl"/>
        </w:rPr>
        <w:t>uanajuato</w:t>
      </w:r>
      <w:r w:rsidRPr="00ED5354">
        <w:rPr>
          <w:rFonts w:ascii="Times New Roman" w:hAnsi="Times New Roman" w:cs="Times New Roman"/>
          <w:bCs/>
          <w:lang w:val="es-ES_tradnl"/>
        </w:rPr>
        <w:t>, pp. 213-228.</w:t>
      </w:r>
    </w:p>
    <w:p w14:paraId="6B21D10A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2023, “De cuerpo entero e inventar ciudades: la dificultad para escindir la bio/grafía de María Luisa Puga”. En </w:t>
      </w:r>
      <w:r w:rsidRPr="00ED5354">
        <w:rPr>
          <w:rFonts w:ascii="Times New Roman" w:hAnsi="Times New Roman" w:cs="Times New Roman"/>
          <w:i/>
          <w:iCs/>
        </w:rPr>
        <w:t xml:space="preserve">Bajo las palabras del yo: estudios de escritura autobiográfica mexicana, </w:t>
      </w:r>
      <w:r w:rsidRPr="00ED5354">
        <w:rPr>
          <w:rFonts w:ascii="Times New Roman" w:hAnsi="Times New Roman" w:cs="Times New Roman"/>
        </w:rPr>
        <w:t>Horacio Molano Nucamendi, Claudia Gutiérrez Piña y Humberto Guerra (</w:t>
      </w:r>
      <w:proofErr w:type="spellStart"/>
      <w:r w:rsidRPr="00ED5354">
        <w:rPr>
          <w:rFonts w:ascii="Times New Roman" w:hAnsi="Times New Roman" w:cs="Times New Roman"/>
        </w:rPr>
        <w:t>coords</w:t>
      </w:r>
      <w:proofErr w:type="spellEnd"/>
      <w:r w:rsidRPr="00ED5354">
        <w:rPr>
          <w:rFonts w:ascii="Times New Roman" w:hAnsi="Times New Roman" w:cs="Times New Roman"/>
        </w:rPr>
        <w:t xml:space="preserve">.), UNAM, CEPE, pp. 99-118. </w:t>
      </w:r>
    </w:p>
    <w:p w14:paraId="0B5D4ABF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2021, “Un lazo de sangre enfermizo. la relación </w:t>
      </w:r>
      <w:proofErr w:type="spellStart"/>
      <w:r w:rsidRPr="00ED5354">
        <w:rPr>
          <w:rFonts w:ascii="Times New Roman" w:hAnsi="Times New Roman" w:cs="Times New Roman"/>
        </w:rPr>
        <w:t>maternofilial</w:t>
      </w:r>
      <w:proofErr w:type="spellEnd"/>
      <w:r w:rsidRPr="00ED5354">
        <w:rPr>
          <w:rFonts w:ascii="Times New Roman" w:hAnsi="Times New Roman" w:cs="Times New Roman"/>
        </w:rPr>
        <w:t xml:space="preserve"> en </w:t>
      </w:r>
      <w:r w:rsidRPr="00ED5354">
        <w:rPr>
          <w:rFonts w:ascii="Times New Roman" w:hAnsi="Times New Roman" w:cs="Times New Roman"/>
          <w:i/>
          <w:iCs/>
        </w:rPr>
        <w:t>La débil mental</w:t>
      </w:r>
      <w:r w:rsidRPr="00ED5354">
        <w:rPr>
          <w:rFonts w:ascii="Times New Roman" w:hAnsi="Times New Roman" w:cs="Times New Roman"/>
        </w:rPr>
        <w:t xml:space="preserve">, de Ariana </w:t>
      </w:r>
      <w:proofErr w:type="spellStart"/>
      <w:r w:rsidRPr="00ED5354">
        <w:rPr>
          <w:rFonts w:ascii="Times New Roman" w:hAnsi="Times New Roman" w:cs="Times New Roman"/>
        </w:rPr>
        <w:t>Harwicz</w:t>
      </w:r>
      <w:proofErr w:type="spellEnd"/>
      <w:r w:rsidRPr="00ED5354">
        <w:rPr>
          <w:rFonts w:ascii="Times New Roman" w:hAnsi="Times New Roman" w:cs="Times New Roman"/>
        </w:rPr>
        <w:t xml:space="preserve">”. En </w:t>
      </w:r>
      <w:r w:rsidRPr="00ED5354">
        <w:rPr>
          <w:rFonts w:ascii="Times New Roman" w:hAnsi="Times New Roman" w:cs="Times New Roman"/>
          <w:i/>
          <w:iCs/>
        </w:rPr>
        <w:t>Escrituras de la maternidad: miradas reflexivas y metáforas en la literatura hispanoamericana</w:t>
      </w:r>
      <w:r w:rsidRPr="00ED5354">
        <w:rPr>
          <w:rFonts w:ascii="Times New Roman" w:hAnsi="Times New Roman" w:cs="Times New Roman"/>
        </w:rPr>
        <w:t xml:space="preserve">, Claudia Gutiérrez Piña, Gabriela Trejo Valencia y Jazmín Tapia Vázquez, (coord.) Universidad de Guanajuato / </w:t>
      </w:r>
      <w:proofErr w:type="spellStart"/>
      <w:r w:rsidRPr="00ED5354">
        <w:rPr>
          <w:rFonts w:ascii="Times New Roman" w:hAnsi="Times New Roman" w:cs="Times New Roman"/>
        </w:rPr>
        <w:t>Fides</w:t>
      </w:r>
      <w:proofErr w:type="spellEnd"/>
      <w:r w:rsidRPr="00ED5354">
        <w:rPr>
          <w:rFonts w:ascii="Times New Roman" w:hAnsi="Times New Roman" w:cs="Times New Roman"/>
        </w:rPr>
        <w:t xml:space="preserve"> Ediciones, pp. 157-171. </w:t>
      </w:r>
    </w:p>
    <w:p w14:paraId="15093A43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lastRenderedPageBreak/>
        <w:t xml:space="preserve">2019, “Bajo el signo de Ábside”. En </w:t>
      </w:r>
      <w:r w:rsidRPr="00ED5354">
        <w:rPr>
          <w:rFonts w:ascii="Times New Roman" w:hAnsi="Times New Roman" w:cs="Times New Roman"/>
          <w:i/>
        </w:rPr>
        <w:t>Las palabras y los días. Estudios sobre prensa y literatura mexicana,</w:t>
      </w:r>
      <w:r w:rsidRPr="00ED5354">
        <w:rPr>
          <w:rFonts w:ascii="Times New Roman" w:hAnsi="Times New Roman" w:cs="Times New Roman"/>
        </w:rPr>
        <w:t xml:space="preserve"> Anuar Jalife Jacobo y Ernesto Sánchez Pineda (</w:t>
      </w:r>
      <w:proofErr w:type="spellStart"/>
      <w:r w:rsidRPr="00ED5354">
        <w:rPr>
          <w:rFonts w:ascii="Times New Roman" w:hAnsi="Times New Roman" w:cs="Times New Roman"/>
        </w:rPr>
        <w:t>coords</w:t>
      </w:r>
      <w:proofErr w:type="spellEnd"/>
      <w:r w:rsidRPr="00ED5354">
        <w:rPr>
          <w:rFonts w:ascii="Times New Roman" w:hAnsi="Times New Roman" w:cs="Times New Roman"/>
        </w:rPr>
        <w:t>.), Universidad de Guanajuato, pp. 71-91.</w:t>
      </w:r>
    </w:p>
    <w:p w14:paraId="1E0CCAA6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2018, </w:t>
      </w:r>
      <w:r w:rsidRPr="00ED5354">
        <w:rPr>
          <w:rFonts w:ascii="Times New Roman" w:hAnsi="Times New Roman" w:cs="Times New Roman"/>
          <w:lang w:eastAsia="es-ES"/>
        </w:rPr>
        <w:t xml:space="preserve">“Del </w:t>
      </w:r>
      <w:proofErr w:type="spellStart"/>
      <w:r w:rsidRPr="00ED5354">
        <w:rPr>
          <w:rFonts w:ascii="Times New Roman" w:hAnsi="Times New Roman" w:cs="Times New Roman"/>
          <w:i/>
          <w:lang w:eastAsia="es-ES"/>
        </w:rPr>
        <w:t>fumage</w:t>
      </w:r>
      <w:proofErr w:type="spellEnd"/>
      <w:r w:rsidRPr="00ED5354">
        <w:rPr>
          <w:rFonts w:ascii="Times New Roman" w:hAnsi="Times New Roman" w:cs="Times New Roman"/>
          <w:lang w:eastAsia="es-ES"/>
        </w:rPr>
        <w:t xml:space="preserve"> a la </w:t>
      </w:r>
      <w:proofErr w:type="spellStart"/>
      <w:r w:rsidRPr="00ED5354">
        <w:rPr>
          <w:rFonts w:ascii="Times New Roman" w:hAnsi="Times New Roman" w:cs="Times New Roman"/>
          <w:lang w:eastAsia="es-ES"/>
        </w:rPr>
        <w:t>decalcomanía</w:t>
      </w:r>
      <w:proofErr w:type="spellEnd"/>
      <w:r w:rsidRPr="00ED5354">
        <w:rPr>
          <w:rFonts w:ascii="Times New Roman" w:hAnsi="Times New Roman" w:cs="Times New Roman"/>
          <w:lang w:eastAsia="es-ES"/>
        </w:rPr>
        <w:t xml:space="preserve">: técnicas surrealistas para trazar la relación cultural entre México y Francia”. En </w:t>
      </w:r>
      <w:r w:rsidRPr="00ED5354">
        <w:rPr>
          <w:rFonts w:ascii="Times New Roman" w:hAnsi="Times New Roman" w:cs="Times New Roman"/>
          <w:i/>
          <w:lang w:eastAsia="es-ES"/>
        </w:rPr>
        <w:t>De Francia a México, de México a Francia: textos sobre el trayecto entre dos culturas</w:t>
      </w:r>
      <w:r w:rsidRPr="00ED5354">
        <w:rPr>
          <w:rFonts w:ascii="Times New Roman" w:hAnsi="Times New Roman" w:cs="Times New Roman"/>
          <w:lang w:eastAsia="es-ES"/>
        </w:rPr>
        <w:t>. Andreas Kurz y</w:t>
      </w:r>
      <w:r w:rsidRPr="00ED5354">
        <w:rPr>
          <w:rFonts w:ascii="Times New Roman" w:hAnsi="Times New Roman" w:cs="Times New Roman"/>
        </w:rPr>
        <w:t xml:space="preserve"> </w:t>
      </w:r>
      <w:r w:rsidRPr="00ED5354">
        <w:rPr>
          <w:rFonts w:ascii="Times New Roman" w:hAnsi="Times New Roman" w:cs="Times New Roman"/>
          <w:lang w:eastAsia="es-ES"/>
        </w:rPr>
        <w:t>Eduardo Estala Rojas</w:t>
      </w:r>
      <w:r w:rsidRPr="00ED5354">
        <w:rPr>
          <w:rFonts w:ascii="Times New Roman" w:hAnsi="Times New Roman" w:cs="Times New Roman"/>
        </w:rPr>
        <w:t xml:space="preserve"> </w:t>
      </w:r>
      <w:r w:rsidRPr="00ED5354">
        <w:rPr>
          <w:rFonts w:ascii="Times New Roman" w:hAnsi="Times New Roman" w:cs="Times New Roman"/>
          <w:lang w:eastAsia="es-ES"/>
        </w:rPr>
        <w:t>(</w:t>
      </w:r>
      <w:proofErr w:type="spellStart"/>
      <w:r w:rsidRPr="00ED5354">
        <w:rPr>
          <w:rFonts w:ascii="Times New Roman" w:hAnsi="Times New Roman" w:cs="Times New Roman"/>
          <w:lang w:eastAsia="es-ES"/>
        </w:rPr>
        <w:t>coords</w:t>
      </w:r>
      <w:proofErr w:type="spellEnd"/>
      <w:r w:rsidRPr="00ED5354">
        <w:rPr>
          <w:rFonts w:ascii="Times New Roman" w:hAnsi="Times New Roman" w:cs="Times New Roman"/>
          <w:lang w:eastAsia="es-ES"/>
        </w:rPr>
        <w:t>.),</w:t>
      </w:r>
      <w:r w:rsidRPr="00ED5354">
        <w:rPr>
          <w:rFonts w:ascii="Times New Roman" w:hAnsi="Times New Roman" w:cs="Times New Roman"/>
        </w:rPr>
        <w:t xml:space="preserve"> pp. 99-114.</w:t>
      </w:r>
      <w:r w:rsidRPr="00ED5354">
        <w:rPr>
          <w:rFonts w:ascii="Times New Roman" w:hAnsi="Times New Roman" w:cs="Times New Roman"/>
          <w:lang w:eastAsia="es-ES"/>
        </w:rPr>
        <w:t xml:space="preserve"> </w:t>
      </w:r>
    </w:p>
    <w:p w14:paraId="6BC6FF85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2018, “Guadalupe Dueñas o el silencio como vehículo de la perversión”. En </w:t>
      </w:r>
      <w:bookmarkStart w:id="3" w:name="_Hlk211503073"/>
      <w:r w:rsidRPr="00ED5354">
        <w:rPr>
          <w:rFonts w:ascii="Times New Roman" w:hAnsi="Times New Roman" w:cs="Times New Roman"/>
          <w:i/>
        </w:rPr>
        <w:t>Inés Arredondo y Guadalupe Dueñas: perversión divina y otras aproximaciones desde la sombra.</w:t>
      </w:r>
      <w:bookmarkEnd w:id="3"/>
      <w:r w:rsidRPr="00ED5354">
        <w:rPr>
          <w:rFonts w:ascii="Times New Roman" w:hAnsi="Times New Roman" w:cs="Times New Roman"/>
          <w:i/>
        </w:rPr>
        <w:t xml:space="preserve"> </w:t>
      </w:r>
      <w:r w:rsidRPr="00ED5354">
        <w:rPr>
          <w:rFonts w:ascii="Times New Roman" w:hAnsi="Times New Roman" w:cs="Times New Roman"/>
        </w:rPr>
        <w:t>Inés Ferrero y Gabriela Trejo Valencia (</w:t>
      </w:r>
      <w:proofErr w:type="spellStart"/>
      <w:r w:rsidRPr="00ED5354">
        <w:rPr>
          <w:rFonts w:ascii="Times New Roman" w:hAnsi="Times New Roman" w:cs="Times New Roman"/>
        </w:rPr>
        <w:t>coords</w:t>
      </w:r>
      <w:proofErr w:type="spellEnd"/>
      <w:r w:rsidRPr="00ED5354">
        <w:rPr>
          <w:rFonts w:ascii="Times New Roman" w:hAnsi="Times New Roman" w:cs="Times New Roman"/>
        </w:rPr>
        <w:t>.) Editorial Colofón / Universidad de Guanajuato, pp. 51-70.</w:t>
      </w:r>
    </w:p>
    <w:p w14:paraId="4C457A84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2018, “Guadalupe Dueñas a la luz de Eros y Tánatos”. En </w:t>
      </w:r>
      <w:r w:rsidRPr="00ED5354">
        <w:rPr>
          <w:rFonts w:ascii="Times New Roman" w:hAnsi="Times New Roman" w:cs="Times New Roman"/>
          <w:i/>
        </w:rPr>
        <w:t xml:space="preserve">Mujeres Mexicanas en la escritura. </w:t>
      </w:r>
      <w:r w:rsidRPr="00ED5354">
        <w:rPr>
          <w:rFonts w:ascii="Times New Roman" w:hAnsi="Times New Roman" w:cs="Times New Roman"/>
        </w:rPr>
        <w:t>Claudia L. Gutiérrez Piña y Carmen Álvarez Lobato (</w:t>
      </w:r>
      <w:proofErr w:type="spellStart"/>
      <w:r w:rsidRPr="00ED5354">
        <w:rPr>
          <w:rFonts w:ascii="Times New Roman" w:hAnsi="Times New Roman" w:cs="Times New Roman"/>
        </w:rPr>
        <w:t>coords</w:t>
      </w:r>
      <w:proofErr w:type="spellEnd"/>
      <w:r w:rsidRPr="00ED5354">
        <w:rPr>
          <w:rFonts w:ascii="Times New Roman" w:hAnsi="Times New Roman" w:cs="Times New Roman"/>
        </w:rPr>
        <w:t>.) Universidad de Guanajuato / Ediciones Eón,</w:t>
      </w:r>
      <w:r w:rsidR="00356563">
        <w:rPr>
          <w:rFonts w:ascii="Times New Roman" w:hAnsi="Times New Roman" w:cs="Times New Roman"/>
        </w:rPr>
        <w:t xml:space="preserve"> pp. </w:t>
      </w:r>
      <w:r w:rsidRPr="00ED5354">
        <w:rPr>
          <w:rFonts w:ascii="Times New Roman" w:hAnsi="Times New Roman" w:cs="Times New Roman"/>
        </w:rPr>
        <w:t>155-172.</w:t>
      </w:r>
    </w:p>
    <w:p w14:paraId="2079F4B2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</w:p>
    <w:p w14:paraId="01AD02DF" w14:textId="77777777" w:rsidR="00C10F6B" w:rsidRPr="00ED5354" w:rsidRDefault="00C10F6B" w:rsidP="00ED5354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 xml:space="preserve">Artículos </w:t>
      </w:r>
    </w:p>
    <w:p w14:paraId="6553CCF2" w14:textId="77777777" w:rsidR="00ED5354" w:rsidRPr="00ED5354" w:rsidRDefault="00ED5354" w:rsidP="00ED5354">
      <w:pPr>
        <w:pStyle w:val="Prrafodelista"/>
        <w:ind w:left="360"/>
        <w:jc w:val="both"/>
        <w:rPr>
          <w:rFonts w:ascii="Times New Roman" w:hAnsi="Times New Roman" w:cs="Times New Roman"/>
          <w:b/>
          <w:bCs/>
          <w:lang w:val="es-ES"/>
        </w:rPr>
      </w:pPr>
    </w:p>
    <w:p w14:paraId="5AEA5900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Aprobado para su publicación:</w:t>
      </w:r>
      <w:r w:rsidRPr="00ED5354">
        <w:rPr>
          <w:rFonts w:ascii="Times New Roman" w:hAnsi="Times New Roman" w:cs="Times New Roman"/>
          <w:lang w:val="es-ES"/>
        </w:rPr>
        <w:t xml:space="preserve"> “D</w:t>
      </w:r>
      <w:proofErr w:type="spellStart"/>
      <w:r w:rsidRPr="00ED5354">
        <w:rPr>
          <w:rFonts w:ascii="Times New Roman" w:hAnsi="Times New Roman" w:cs="Times New Roman"/>
          <w:bCs/>
          <w:i/>
          <w:iCs/>
          <w:color w:val="000000"/>
          <w:shd w:val="clear" w:color="auto" w:fill="FFFFFF"/>
        </w:rPr>
        <w:t>iario</w:t>
      </w:r>
      <w:proofErr w:type="spellEnd"/>
      <w:r w:rsidRPr="00ED5354">
        <w:rPr>
          <w:rFonts w:ascii="Times New Roman" w:hAnsi="Times New Roman" w:cs="Times New Roman"/>
          <w:bCs/>
          <w:i/>
          <w:iCs/>
          <w:color w:val="000000"/>
          <w:shd w:val="clear" w:color="auto" w:fill="FFFFFF"/>
        </w:rPr>
        <w:t xml:space="preserve"> de una pasajera</w:t>
      </w:r>
      <w:r w:rsidRPr="00ED5354">
        <w:rPr>
          <w:rFonts w:ascii="Times New Roman" w:hAnsi="Times New Roman" w:cs="Times New Roman"/>
          <w:bCs/>
          <w:color w:val="000000"/>
          <w:shd w:val="clear" w:color="auto" w:fill="FFFFFF"/>
        </w:rPr>
        <w:t> como prótesis textual. El testamento literario de Ágata Gligo</w:t>
      </w:r>
      <w:r w:rsidRPr="00ED5354">
        <w:rPr>
          <w:rFonts w:ascii="Times New Roman" w:hAnsi="Times New Roman" w:cs="Times New Roman"/>
          <w:color w:val="000000"/>
          <w:shd w:val="clear" w:color="auto" w:fill="FFFFFF"/>
        </w:rPr>
        <w:t>", en </w:t>
      </w:r>
      <w:r w:rsidRPr="00ED535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Connotas. Revista de crítica y teoría literarias</w:t>
      </w:r>
      <w:r w:rsidRPr="00ED5354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.</w:t>
      </w:r>
    </w:p>
    <w:p w14:paraId="6B6533DB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b/>
          <w:i/>
        </w:rPr>
      </w:pPr>
      <w:r w:rsidRPr="00ED5354">
        <w:rPr>
          <w:rFonts w:ascii="Times New Roman" w:hAnsi="Times New Roman" w:cs="Times New Roman"/>
          <w:lang w:val="es-ES"/>
        </w:rPr>
        <w:t>Aprobado para su publicación: “</w:t>
      </w:r>
      <w:r w:rsidRPr="00ED5354">
        <w:rPr>
          <w:rFonts w:ascii="Times New Roman" w:hAnsi="Times New Roman" w:cs="Times New Roman"/>
          <w:i/>
        </w:rPr>
        <w:t>Patas de avestruz</w:t>
      </w:r>
      <w:r w:rsidRPr="00ED5354">
        <w:rPr>
          <w:rFonts w:ascii="Times New Roman" w:hAnsi="Times New Roman" w:cs="Times New Roman"/>
        </w:rPr>
        <w:t>, de Alicia Kozameh: la articulación literaria de una vida desarticulada</w:t>
      </w:r>
      <w:r w:rsidRPr="00ED5354">
        <w:rPr>
          <w:rFonts w:ascii="Times New Roman" w:hAnsi="Times New Roman" w:cs="Times New Roman"/>
        </w:rPr>
        <w:t xml:space="preserve">”, en </w:t>
      </w:r>
      <w:r w:rsidRPr="00ED5354">
        <w:rPr>
          <w:rFonts w:ascii="Times New Roman" w:hAnsi="Times New Roman" w:cs="Times New Roman"/>
          <w:i/>
        </w:rPr>
        <w:t>Perífrasis. Revista de Literatura, Teoría y Crítica.</w:t>
      </w:r>
    </w:p>
    <w:p w14:paraId="2483571D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 xml:space="preserve">2025, </w:t>
      </w:r>
      <w:r w:rsidRPr="00ED5354">
        <w:rPr>
          <w:rFonts w:ascii="Times New Roman" w:hAnsi="Times New Roman" w:cs="Times New Roman"/>
        </w:rPr>
        <w:t xml:space="preserve">“La palabra terapéutica de María Luisa Puga en </w:t>
      </w:r>
      <w:r w:rsidRPr="00ED5354">
        <w:rPr>
          <w:rFonts w:ascii="Times New Roman" w:hAnsi="Times New Roman" w:cs="Times New Roman"/>
          <w:i/>
        </w:rPr>
        <w:t>Diario del dolor</w:t>
      </w:r>
      <w:r w:rsidRPr="00ED5354">
        <w:rPr>
          <w:rFonts w:ascii="Times New Roman" w:hAnsi="Times New Roman" w:cs="Times New Roman"/>
        </w:rPr>
        <w:t>”,</w:t>
      </w:r>
      <w:r w:rsidRPr="00ED5354">
        <w:rPr>
          <w:rFonts w:ascii="Times New Roman" w:hAnsi="Times New Roman" w:cs="Times New Roman"/>
          <w:i/>
        </w:rPr>
        <w:t xml:space="preserve"> El pez y la flecha</w:t>
      </w:r>
      <w:r w:rsidRPr="00ED5354">
        <w:rPr>
          <w:rFonts w:ascii="Times New Roman" w:hAnsi="Times New Roman" w:cs="Times New Roman"/>
        </w:rPr>
        <w:t xml:space="preserve">, vol.5, no.13, 109-128. </w:t>
      </w:r>
      <w:hyperlink r:id="rId6" w:history="1">
        <w:r w:rsidRPr="00ED5354">
          <w:rPr>
            <w:rStyle w:val="Hipervnculo"/>
            <w:rFonts w:ascii="Times New Roman" w:hAnsi="Times New Roman" w:cs="Times New Roman"/>
            <w:shd w:val="clear" w:color="auto" w:fill="FFFFFF"/>
          </w:rPr>
          <w:t>https://doi.org/10.25009/pyfril.v5i13.230</w:t>
        </w:r>
      </w:hyperlink>
      <w:r w:rsidRPr="00ED5354">
        <w:rPr>
          <w:rFonts w:ascii="Times New Roman" w:hAnsi="Times New Roman" w:cs="Times New Roman"/>
        </w:rPr>
        <w:t xml:space="preserve"> </w:t>
      </w:r>
    </w:p>
    <w:p w14:paraId="5DB1C56E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2025,</w:t>
      </w:r>
      <w:r w:rsidRPr="00ED5354">
        <w:rPr>
          <w:rFonts w:ascii="Times New Roman" w:hAnsi="Times New Roman" w:cs="Times New Roman"/>
        </w:rPr>
        <w:t xml:space="preserve"> “</w:t>
      </w:r>
      <w:r w:rsidRPr="00ED5354">
        <w:rPr>
          <w:rFonts w:ascii="Times New Roman" w:hAnsi="Times New Roman" w:cs="Times New Roman"/>
          <w:bCs/>
          <w14:ligatures w14:val="standardContextual"/>
        </w:rPr>
        <w:t xml:space="preserve">La espesura negra como marco de la irrealidad en </w:t>
      </w:r>
      <w:r w:rsidRPr="00ED5354">
        <w:rPr>
          <w:rFonts w:ascii="Times New Roman" w:hAnsi="Times New Roman" w:cs="Times New Roman"/>
          <w:bCs/>
          <w:i/>
          <w:iCs/>
          <w14:ligatures w14:val="standardContextual"/>
        </w:rPr>
        <w:t xml:space="preserve">No es un río, </w:t>
      </w:r>
      <w:r w:rsidRPr="00ED5354">
        <w:rPr>
          <w:rFonts w:ascii="Times New Roman" w:hAnsi="Times New Roman" w:cs="Times New Roman"/>
          <w:bCs/>
          <w14:ligatures w14:val="standardContextual"/>
        </w:rPr>
        <w:t xml:space="preserve">de Selva Almada”, </w:t>
      </w:r>
      <w:r w:rsidRPr="00ED5354">
        <w:rPr>
          <w:rFonts w:ascii="Times New Roman" w:hAnsi="Times New Roman" w:cs="Times New Roman"/>
          <w:bCs/>
          <w:i/>
          <w14:ligatures w14:val="standardContextual"/>
        </w:rPr>
        <w:t>Humanística. Revista de estudios críticos y literarios</w:t>
      </w:r>
      <w:r w:rsidRPr="00ED5354">
        <w:rPr>
          <w:rFonts w:ascii="Times New Roman" w:hAnsi="Times New Roman" w:cs="Times New Roman"/>
          <w:bCs/>
          <w14:ligatures w14:val="standardContextual"/>
        </w:rPr>
        <w:t xml:space="preserve">, no. 6, 23-38. </w:t>
      </w:r>
      <w:hyperlink r:id="rId7" w:history="1">
        <w:r w:rsidRPr="00ED5354">
          <w:rPr>
            <w:rStyle w:val="Hipervnculo"/>
            <w:rFonts w:ascii="Times New Roman" w:hAnsi="Times New Roman" w:cs="Times New Roman"/>
            <w:bCs/>
          </w:rPr>
          <w:t>https://doi.org/10.46530/hrecl.vi6.105</w:t>
        </w:r>
      </w:hyperlink>
    </w:p>
    <w:p w14:paraId="07EFFB42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2024, </w:t>
      </w:r>
      <w:r w:rsidRPr="00ED5354">
        <w:rPr>
          <w:rFonts w:ascii="Times New Roman" w:hAnsi="Times New Roman" w:cs="Times New Roman"/>
          <w:lang w:val="es-419" w:eastAsia="es-419"/>
        </w:rPr>
        <w:t xml:space="preserve">“Un análisis de </w:t>
      </w:r>
      <w:r w:rsidRPr="00ED5354">
        <w:rPr>
          <w:rFonts w:ascii="Times New Roman" w:hAnsi="Times New Roman" w:cs="Times New Roman"/>
          <w:i/>
          <w:iCs/>
          <w:lang w:val="es-419" w:eastAsia="es-419"/>
        </w:rPr>
        <w:t>Diario del dolor</w:t>
      </w:r>
      <w:r w:rsidRPr="00ED5354">
        <w:rPr>
          <w:rFonts w:ascii="Times New Roman" w:hAnsi="Times New Roman" w:cs="Times New Roman"/>
          <w:lang w:val="es-419" w:eastAsia="es-419"/>
        </w:rPr>
        <w:t xml:space="preserve"> de María Luisa Puga: reescribirse en el dolor”, </w:t>
      </w:r>
      <w:proofErr w:type="spellStart"/>
      <w:r w:rsidRPr="00ED5354">
        <w:rPr>
          <w:rFonts w:ascii="Times New Roman" w:hAnsi="Times New Roman" w:cs="Times New Roman"/>
          <w:lang w:val="es-419" w:eastAsia="es-419"/>
        </w:rPr>
        <w:t>co-autora</w:t>
      </w:r>
      <w:proofErr w:type="spellEnd"/>
      <w:r w:rsidRPr="00ED5354">
        <w:rPr>
          <w:rFonts w:ascii="Times New Roman" w:hAnsi="Times New Roman" w:cs="Times New Roman"/>
          <w:lang w:val="es-419" w:eastAsia="es-419"/>
        </w:rPr>
        <w:t xml:space="preserve">, </w:t>
      </w:r>
      <w:r w:rsidRPr="00ED5354">
        <w:rPr>
          <w:rFonts w:ascii="Times New Roman" w:hAnsi="Times New Roman" w:cs="Times New Roman"/>
          <w:i/>
          <w:lang w:val="es-419" w:eastAsia="es-419"/>
        </w:rPr>
        <w:t>Revista J</w:t>
      </w:r>
      <w:proofErr w:type="spellStart"/>
      <w:r w:rsidRPr="00ED5354">
        <w:rPr>
          <w:rFonts w:ascii="Times New Roman" w:hAnsi="Times New Roman" w:cs="Times New Roman"/>
          <w:i/>
          <w:lang w:eastAsia="es-419"/>
        </w:rPr>
        <w:t>óvenes</w:t>
      </w:r>
      <w:proofErr w:type="spellEnd"/>
      <w:r w:rsidRPr="00ED5354">
        <w:rPr>
          <w:rFonts w:ascii="Times New Roman" w:hAnsi="Times New Roman" w:cs="Times New Roman"/>
          <w:i/>
          <w:lang w:eastAsia="es-419"/>
        </w:rPr>
        <w:t xml:space="preserve"> en la ciencia</w:t>
      </w:r>
      <w:r w:rsidRPr="00ED5354">
        <w:rPr>
          <w:rFonts w:ascii="Times New Roman" w:hAnsi="Times New Roman" w:cs="Times New Roman"/>
          <w:lang w:eastAsia="es-419"/>
        </w:rPr>
        <w:t>, </w:t>
      </w:r>
      <w:r w:rsidRPr="00ED5354">
        <w:rPr>
          <w:rFonts w:ascii="Times New Roman" w:hAnsi="Times New Roman" w:cs="Times New Roman"/>
          <w:i/>
          <w:iCs/>
          <w:lang w:eastAsia="es-419"/>
        </w:rPr>
        <w:t>28</w:t>
      </w:r>
      <w:r w:rsidRPr="00ED5354">
        <w:rPr>
          <w:rFonts w:ascii="Times New Roman" w:hAnsi="Times New Roman" w:cs="Times New Roman"/>
          <w:lang w:eastAsia="es-419"/>
        </w:rPr>
        <w:t xml:space="preserve">, </w:t>
      </w:r>
      <w:hyperlink r:id="rId8" w:history="1">
        <w:r w:rsidRPr="00ED5354">
          <w:rPr>
            <w:rStyle w:val="Hipervnculo"/>
            <w:rFonts w:ascii="Times New Roman" w:hAnsi="Times New Roman" w:cs="Times New Roman"/>
            <w:color w:val="1B528F"/>
            <w:shd w:val="clear" w:color="auto" w:fill="FFFFFF"/>
          </w:rPr>
          <w:t>https://doi.org/10.15174/jc.2024.4590</w:t>
        </w:r>
      </w:hyperlink>
    </w:p>
    <w:p w14:paraId="1C86D4D7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2022, </w:t>
      </w:r>
      <w:r w:rsidRPr="00ED5354">
        <w:rPr>
          <w:rFonts w:ascii="Times New Roman" w:hAnsi="Times New Roman" w:cs="Times New Roman"/>
          <w:bCs/>
        </w:rPr>
        <w:t xml:space="preserve">“Aparecer lo desaparecido. El silencio en </w:t>
      </w:r>
      <w:r w:rsidRPr="00ED5354">
        <w:rPr>
          <w:rFonts w:ascii="Times New Roman" w:hAnsi="Times New Roman" w:cs="Times New Roman"/>
          <w:bCs/>
          <w:i/>
        </w:rPr>
        <w:t>Antígona González</w:t>
      </w:r>
      <w:r w:rsidRPr="00ED5354">
        <w:rPr>
          <w:rFonts w:ascii="Times New Roman" w:hAnsi="Times New Roman" w:cs="Times New Roman"/>
          <w:bCs/>
        </w:rPr>
        <w:t xml:space="preserve"> de Sara Uribe y </w:t>
      </w:r>
      <w:r w:rsidRPr="00ED5354">
        <w:rPr>
          <w:rFonts w:ascii="Times New Roman" w:hAnsi="Times New Roman" w:cs="Times New Roman"/>
          <w:bCs/>
          <w:i/>
        </w:rPr>
        <w:t>Casas vacías</w:t>
      </w:r>
      <w:r w:rsidRPr="00ED5354">
        <w:rPr>
          <w:rFonts w:ascii="Times New Roman" w:hAnsi="Times New Roman" w:cs="Times New Roman"/>
          <w:bCs/>
        </w:rPr>
        <w:t xml:space="preserve"> de Brenda Navarro”,</w:t>
      </w:r>
      <w:r w:rsidRPr="00ED5354">
        <w:rPr>
          <w:rFonts w:ascii="Times New Roman" w:hAnsi="Times New Roman" w:cs="Times New Roman"/>
        </w:rPr>
        <w:t xml:space="preserve"> </w:t>
      </w:r>
      <w:r w:rsidRPr="00ED5354">
        <w:rPr>
          <w:rFonts w:ascii="Times New Roman" w:hAnsi="Times New Roman" w:cs="Times New Roman"/>
          <w:i/>
          <w:iCs/>
        </w:rPr>
        <w:t>Acápite</w:t>
      </w:r>
      <w:r w:rsidRPr="00ED5354">
        <w:rPr>
          <w:rFonts w:ascii="Times New Roman" w:hAnsi="Times New Roman" w:cs="Times New Roman"/>
        </w:rPr>
        <w:t xml:space="preserve">, 76-94. </w:t>
      </w:r>
      <w:bookmarkStart w:id="4" w:name="_Hlk210375038"/>
      <w:r w:rsidRPr="00ED5354">
        <w:rPr>
          <w:rFonts w:ascii="Times New Roman" w:hAnsi="Times New Roman" w:cs="Times New Roman"/>
        </w:rPr>
        <w:fldChar w:fldCharType="begin"/>
      </w:r>
      <w:r w:rsidRPr="00ED5354">
        <w:rPr>
          <w:rFonts w:ascii="Times New Roman" w:hAnsi="Times New Roman" w:cs="Times New Roman"/>
        </w:rPr>
        <w:instrText xml:space="preserve"> HYPERLINK "https://acapite.ibero.mx/index.php/acapite/article/view/10" </w:instrText>
      </w:r>
      <w:r w:rsidRPr="00ED5354">
        <w:rPr>
          <w:rFonts w:ascii="Times New Roman" w:hAnsi="Times New Roman" w:cs="Times New Roman"/>
        </w:rPr>
        <w:fldChar w:fldCharType="separate"/>
      </w:r>
      <w:r w:rsidRPr="00ED5354">
        <w:rPr>
          <w:rStyle w:val="Hipervnculo"/>
          <w:rFonts w:ascii="Times New Roman" w:hAnsi="Times New Roman" w:cs="Times New Roman"/>
        </w:rPr>
        <w:t>https://acapite.ibero.mx/index.php/acapite/article/view/10</w:t>
      </w:r>
      <w:r w:rsidRPr="00ED5354">
        <w:rPr>
          <w:rFonts w:ascii="Times New Roman" w:hAnsi="Times New Roman" w:cs="Times New Roman"/>
        </w:rPr>
        <w:fldChar w:fldCharType="end"/>
      </w:r>
      <w:r w:rsidRPr="00ED5354">
        <w:rPr>
          <w:rFonts w:ascii="Times New Roman" w:hAnsi="Times New Roman" w:cs="Times New Roman"/>
        </w:rPr>
        <w:t xml:space="preserve"> </w:t>
      </w:r>
    </w:p>
    <w:p w14:paraId="7BA008FB" w14:textId="77777777" w:rsidR="00C10F6B" w:rsidRPr="00ED5354" w:rsidRDefault="00C10F6B" w:rsidP="00ED5354">
      <w:pPr>
        <w:pStyle w:val="Prrafodelista"/>
        <w:numPr>
          <w:ilvl w:val="1"/>
          <w:numId w:val="1"/>
        </w:numPr>
        <w:jc w:val="both"/>
        <w:rPr>
          <w:rStyle w:val="Hipervnculo"/>
          <w:rFonts w:ascii="Times New Roman" w:hAnsi="Times New Roman" w:cs="Times New Roman"/>
          <w:color w:val="auto"/>
          <w:u w:val="none"/>
          <w:lang w:val="es-ES"/>
        </w:rPr>
      </w:pPr>
      <w:r w:rsidRPr="00ED5354">
        <w:rPr>
          <w:rFonts w:ascii="Times New Roman" w:hAnsi="Times New Roman" w:cs="Times New Roman"/>
        </w:rPr>
        <w:t>2021, “</w:t>
      </w:r>
      <w:r w:rsidRPr="00ED5354">
        <w:rPr>
          <w:rFonts w:ascii="Times New Roman" w:hAnsi="Times New Roman" w:cs="Times New Roman"/>
          <w:i/>
          <w:iCs/>
        </w:rPr>
        <w:t>Laberinto</w:t>
      </w:r>
      <w:r w:rsidRPr="00ED5354">
        <w:rPr>
          <w:rFonts w:ascii="Times New Roman" w:hAnsi="Times New Roman" w:cs="Times New Roman"/>
        </w:rPr>
        <w:t xml:space="preserve"> de Eduardo Antonio Parra, una nueva versión del laberinto de Creta”, </w:t>
      </w:r>
      <w:proofErr w:type="spellStart"/>
      <w:r w:rsidRPr="00ED5354">
        <w:rPr>
          <w:rFonts w:ascii="Times New Roman" w:hAnsi="Times New Roman" w:cs="Times New Roman"/>
          <w:i/>
        </w:rPr>
        <w:t>Pirandante</w:t>
      </w:r>
      <w:proofErr w:type="spellEnd"/>
      <w:r w:rsidRPr="00ED5354">
        <w:rPr>
          <w:rFonts w:ascii="Times New Roman" w:hAnsi="Times New Roman" w:cs="Times New Roman"/>
        </w:rPr>
        <w:t xml:space="preserve">, no. 8, 73-92. </w:t>
      </w:r>
      <w:hyperlink r:id="rId9" w:history="1">
        <w:r w:rsidRPr="00ED5354">
          <w:rPr>
            <w:rStyle w:val="Hipervnculo"/>
            <w:rFonts w:ascii="Times New Roman" w:hAnsi="Times New Roman" w:cs="Times New Roman"/>
          </w:rPr>
          <w:t>https://pirandante.com.mx/index.php/pirandante/article/view/88/85</w:t>
        </w:r>
      </w:hyperlink>
      <w:bookmarkEnd w:id="4"/>
    </w:p>
    <w:p w14:paraId="45856CF6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>2020, “</w:t>
      </w:r>
      <w:hyperlink r:id="rId10" w:history="1">
        <w:r w:rsidRPr="00ED5354">
          <w:rPr>
            <w:rFonts w:ascii="Times New Roman" w:hAnsi="Times New Roman" w:cs="Times New Roman"/>
          </w:rPr>
          <w:t>El bestiario fantástico de Amparo Dávila y Guadalupe Dueñas</w:t>
        </w:r>
      </w:hyperlink>
      <w:r w:rsidRPr="00ED5354">
        <w:rPr>
          <w:rFonts w:ascii="Times New Roman" w:hAnsi="Times New Roman" w:cs="Times New Roman"/>
        </w:rPr>
        <w:t xml:space="preserve">”, </w:t>
      </w:r>
      <w:proofErr w:type="spellStart"/>
      <w:r w:rsidRPr="00ED5354">
        <w:rPr>
          <w:rFonts w:ascii="Times New Roman" w:hAnsi="Times New Roman" w:cs="Times New Roman"/>
          <w:i/>
        </w:rPr>
        <w:t>Pirandante</w:t>
      </w:r>
      <w:proofErr w:type="spellEnd"/>
      <w:r w:rsidRPr="00ED5354">
        <w:rPr>
          <w:rFonts w:ascii="Times New Roman" w:hAnsi="Times New Roman" w:cs="Times New Roman"/>
        </w:rPr>
        <w:t xml:space="preserve">, no. 5. 68-85. </w:t>
      </w:r>
      <w:hyperlink r:id="rId11" w:history="1">
        <w:r w:rsidRPr="00ED5354">
          <w:rPr>
            <w:rStyle w:val="Hipervnculo"/>
            <w:rFonts w:ascii="Times New Roman" w:hAnsi="Times New Roman" w:cs="Times New Roman"/>
          </w:rPr>
          <w:t>https://www.pirandante.com.mx/index.php/pirandante/article/view/53/50</w:t>
        </w:r>
      </w:hyperlink>
      <w:r w:rsidRPr="00ED5354">
        <w:rPr>
          <w:rFonts w:ascii="Times New Roman" w:hAnsi="Times New Roman" w:cs="Times New Roman"/>
        </w:rPr>
        <w:t xml:space="preserve"> </w:t>
      </w:r>
    </w:p>
    <w:p w14:paraId="2AB1E2E0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2019, “El patrimonio monumental como vehículo para la memoria y la construcción identitaria” </w:t>
      </w:r>
      <w:r w:rsidRPr="00ED5354">
        <w:rPr>
          <w:rFonts w:ascii="Times New Roman" w:hAnsi="Times New Roman" w:cs="Times New Roman"/>
          <w:i/>
        </w:rPr>
        <w:t xml:space="preserve">Ideas </w:t>
      </w:r>
      <w:proofErr w:type="spellStart"/>
      <w:r w:rsidRPr="00ED5354">
        <w:rPr>
          <w:rFonts w:ascii="Times New Roman" w:hAnsi="Times New Roman" w:cs="Times New Roman"/>
          <w:i/>
        </w:rPr>
        <w:t>CONCYTEG</w:t>
      </w:r>
      <w:proofErr w:type="spellEnd"/>
      <w:r w:rsidRPr="00ED5354">
        <w:rPr>
          <w:rFonts w:ascii="Times New Roman" w:hAnsi="Times New Roman" w:cs="Times New Roman"/>
        </w:rPr>
        <w:t xml:space="preserve">, no. 237, 45-54. </w:t>
      </w:r>
    </w:p>
    <w:p w14:paraId="0559661F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2018, “´Conservas´ y </w:t>
      </w:r>
      <w:r w:rsidRPr="00ED5354">
        <w:rPr>
          <w:rFonts w:ascii="Times New Roman" w:hAnsi="Times New Roman" w:cs="Times New Roman"/>
          <w:i/>
        </w:rPr>
        <w:t>Distancia de Rescate</w:t>
      </w:r>
      <w:r w:rsidRPr="00ED5354">
        <w:rPr>
          <w:rFonts w:ascii="Times New Roman" w:hAnsi="Times New Roman" w:cs="Times New Roman"/>
        </w:rPr>
        <w:t xml:space="preserve">: la narrativa fantástica de Samanta </w:t>
      </w:r>
      <w:proofErr w:type="spellStart"/>
      <w:r w:rsidRPr="00ED5354">
        <w:rPr>
          <w:rFonts w:ascii="Times New Roman" w:hAnsi="Times New Roman" w:cs="Times New Roman"/>
        </w:rPr>
        <w:t>Schweblin</w:t>
      </w:r>
      <w:proofErr w:type="spellEnd"/>
      <w:r w:rsidRPr="00ED5354">
        <w:rPr>
          <w:rFonts w:ascii="Times New Roman" w:hAnsi="Times New Roman" w:cs="Times New Roman"/>
        </w:rPr>
        <w:t xml:space="preserve"> a la luz de la (no) maternidad” </w:t>
      </w:r>
      <w:r w:rsidRPr="00ED5354">
        <w:rPr>
          <w:rFonts w:ascii="Times New Roman" w:hAnsi="Times New Roman" w:cs="Times New Roman"/>
          <w:i/>
        </w:rPr>
        <w:t xml:space="preserve">en Revista Tenso diagonal. Revista </w:t>
      </w:r>
      <w:r w:rsidRPr="00ED5354">
        <w:rPr>
          <w:rFonts w:ascii="Times New Roman" w:hAnsi="Times New Roman" w:cs="Times New Roman"/>
          <w:i/>
          <w:color w:val="111119"/>
          <w:shd w:val="clear" w:color="auto" w:fill="FFFFFF"/>
        </w:rPr>
        <w:t>de teoría, crítica y creación sobre literaturas, culturas y comunidades fronterizas</w:t>
      </w:r>
      <w:r w:rsidRPr="00ED5354">
        <w:rPr>
          <w:rFonts w:ascii="Times New Roman" w:hAnsi="Times New Roman" w:cs="Times New Roman"/>
          <w:color w:val="111119"/>
          <w:shd w:val="clear" w:color="auto" w:fill="FFFFFF"/>
        </w:rPr>
        <w:t xml:space="preserve">, </w:t>
      </w:r>
      <w:r w:rsidRPr="00ED5354">
        <w:rPr>
          <w:rFonts w:ascii="Times New Roman" w:hAnsi="Times New Roman" w:cs="Times New Roman"/>
        </w:rPr>
        <w:t>no. 6</w:t>
      </w:r>
      <w:r w:rsidRPr="00ED5354">
        <w:rPr>
          <w:rFonts w:ascii="Times New Roman" w:hAnsi="Times New Roman" w:cs="Times New Roman"/>
          <w:color w:val="111119"/>
          <w:shd w:val="clear" w:color="auto" w:fill="FFFFFF"/>
        </w:rPr>
        <w:t>, 84-93.</w:t>
      </w:r>
      <w:r w:rsidRPr="00ED5354">
        <w:rPr>
          <w:rFonts w:ascii="Times New Roman" w:hAnsi="Times New Roman" w:cs="Times New Roman"/>
        </w:rPr>
        <w:t xml:space="preserve"> </w:t>
      </w:r>
      <w:hyperlink r:id="rId12" w:history="1">
        <w:r w:rsidRPr="00ED5354">
          <w:rPr>
            <w:rStyle w:val="Hipervnculo"/>
            <w:rFonts w:ascii="Times New Roman" w:hAnsi="Times New Roman" w:cs="Times New Roman"/>
          </w:rPr>
          <w:t>https://tensodiagonal.org/index.php/tensodiagonal/article/view/215/165</w:t>
        </w:r>
      </w:hyperlink>
    </w:p>
    <w:p w14:paraId="51AF7652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lastRenderedPageBreak/>
        <w:t xml:space="preserve">2017, “Viaje a la calma perfecta: 'Bezoar' de Guadalupe </w:t>
      </w:r>
      <w:proofErr w:type="spellStart"/>
      <w:r w:rsidRPr="00ED5354">
        <w:rPr>
          <w:rFonts w:ascii="Times New Roman" w:hAnsi="Times New Roman" w:cs="Times New Roman"/>
        </w:rPr>
        <w:t>Nettel</w:t>
      </w:r>
      <w:proofErr w:type="spellEnd"/>
      <w:r w:rsidRPr="00ED5354">
        <w:rPr>
          <w:rFonts w:ascii="Times New Roman" w:hAnsi="Times New Roman" w:cs="Times New Roman"/>
        </w:rPr>
        <w:t xml:space="preserve">” en </w:t>
      </w:r>
      <w:bookmarkStart w:id="5" w:name="_Hlk161199374"/>
      <w:proofErr w:type="spellStart"/>
      <w:r w:rsidRPr="00ED5354">
        <w:rPr>
          <w:rFonts w:ascii="Times New Roman" w:hAnsi="Times New Roman" w:cs="Times New Roman"/>
          <w:i/>
        </w:rPr>
        <w:t>Bulletin</w:t>
      </w:r>
      <w:proofErr w:type="spellEnd"/>
      <w:r w:rsidRPr="00ED5354">
        <w:rPr>
          <w:rFonts w:ascii="Times New Roman" w:hAnsi="Times New Roman" w:cs="Times New Roman"/>
          <w:i/>
        </w:rPr>
        <w:t xml:space="preserve"> </w:t>
      </w:r>
      <w:proofErr w:type="spellStart"/>
      <w:r w:rsidRPr="00ED5354">
        <w:rPr>
          <w:rFonts w:ascii="Times New Roman" w:hAnsi="Times New Roman" w:cs="Times New Roman"/>
          <w:i/>
        </w:rPr>
        <w:t>of</w:t>
      </w:r>
      <w:proofErr w:type="spellEnd"/>
      <w:r w:rsidRPr="00ED5354">
        <w:rPr>
          <w:rFonts w:ascii="Times New Roman" w:hAnsi="Times New Roman" w:cs="Times New Roman"/>
          <w:i/>
        </w:rPr>
        <w:t xml:space="preserve"> </w:t>
      </w:r>
      <w:proofErr w:type="spellStart"/>
      <w:r w:rsidRPr="00ED5354">
        <w:rPr>
          <w:rFonts w:ascii="Times New Roman" w:hAnsi="Times New Roman" w:cs="Times New Roman"/>
          <w:i/>
        </w:rPr>
        <w:t>Hispanic</w:t>
      </w:r>
      <w:proofErr w:type="spellEnd"/>
      <w:r w:rsidRPr="00ED5354">
        <w:rPr>
          <w:rFonts w:ascii="Times New Roman" w:hAnsi="Times New Roman" w:cs="Times New Roman"/>
          <w:i/>
        </w:rPr>
        <w:t xml:space="preserve"> </w:t>
      </w:r>
      <w:proofErr w:type="spellStart"/>
      <w:r w:rsidRPr="00ED5354">
        <w:rPr>
          <w:rFonts w:ascii="Times New Roman" w:hAnsi="Times New Roman" w:cs="Times New Roman"/>
          <w:i/>
        </w:rPr>
        <w:t>Studies</w:t>
      </w:r>
      <w:proofErr w:type="spellEnd"/>
      <w:r w:rsidRPr="00ED5354">
        <w:rPr>
          <w:rFonts w:ascii="Times New Roman" w:hAnsi="Times New Roman" w:cs="Times New Roman"/>
          <w:i/>
        </w:rPr>
        <w:t xml:space="preserve">, </w:t>
      </w:r>
      <w:bookmarkEnd w:id="5"/>
      <w:r w:rsidRPr="00ED5354">
        <w:rPr>
          <w:rFonts w:ascii="Times New Roman" w:hAnsi="Times New Roman" w:cs="Times New Roman"/>
        </w:rPr>
        <w:t>no.</w:t>
      </w:r>
      <w:r w:rsidRPr="00ED5354">
        <w:rPr>
          <w:rFonts w:ascii="Times New Roman" w:hAnsi="Times New Roman" w:cs="Times New Roman"/>
          <w:i/>
        </w:rPr>
        <w:t xml:space="preserve"> </w:t>
      </w:r>
      <w:r w:rsidRPr="00ED5354">
        <w:rPr>
          <w:rFonts w:ascii="Times New Roman" w:hAnsi="Times New Roman" w:cs="Times New Roman"/>
        </w:rPr>
        <w:t xml:space="preserve">94, 1001-1012, </w:t>
      </w:r>
      <w:proofErr w:type="spellStart"/>
      <w:r w:rsidRPr="00ED5354">
        <w:rPr>
          <w:rFonts w:ascii="Times New Roman" w:hAnsi="Times New Roman" w:cs="Times New Roman"/>
        </w:rPr>
        <w:t>University</w:t>
      </w:r>
      <w:proofErr w:type="spellEnd"/>
      <w:r w:rsidRPr="00ED5354">
        <w:rPr>
          <w:rFonts w:ascii="Times New Roman" w:hAnsi="Times New Roman" w:cs="Times New Roman"/>
        </w:rPr>
        <w:t xml:space="preserve"> </w:t>
      </w:r>
      <w:proofErr w:type="spellStart"/>
      <w:r w:rsidRPr="00ED5354">
        <w:rPr>
          <w:rFonts w:ascii="Times New Roman" w:hAnsi="Times New Roman" w:cs="Times New Roman"/>
        </w:rPr>
        <w:t>of</w:t>
      </w:r>
      <w:proofErr w:type="spellEnd"/>
      <w:r w:rsidRPr="00ED5354">
        <w:rPr>
          <w:rFonts w:ascii="Times New Roman" w:hAnsi="Times New Roman" w:cs="Times New Roman"/>
        </w:rPr>
        <w:t xml:space="preserve"> Liverpool, </w:t>
      </w:r>
      <w:proofErr w:type="spellStart"/>
      <w:r w:rsidRPr="00ED5354">
        <w:rPr>
          <w:rFonts w:ascii="Times New Roman" w:hAnsi="Times New Roman" w:cs="Times New Roman"/>
        </w:rPr>
        <w:t>UK</w:t>
      </w:r>
      <w:proofErr w:type="spellEnd"/>
      <w:r w:rsidRPr="00ED5354">
        <w:rPr>
          <w:rFonts w:ascii="Times New Roman" w:hAnsi="Times New Roman" w:cs="Times New Roman"/>
        </w:rPr>
        <w:t xml:space="preserve">. Texto en coautoría con Inés Ferrero. </w:t>
      </w:r>
      <w:hyperlink r:id="rId13" w:history="1">
        <w:r w:rsidRPr="00ED5354">
          <w:rPr>
            <w:rStyle w:val="Hipervnculo"/>
            <w:rFonts w:ascii="Times New Roman" w:hAnsi="Times New Roman" w:cs="Times New Roman"/>
            <w:shd w:val="clear" w:color="auto" w:fill="FFFFFF"/>
          </w:rPr>
          <w:t>https://doi.org/10.3828/bhs.2017.61</w:t>
        </w:r>
      </w:hyperlink>
      <w:r w:rsidRPr="00ED5354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535B176E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</w:rPr>
        <w:t xml:space="preserve">2016, “Hacia la propuesta de un tiempo poético en la narrativa ficcional: el presente eterno en la configuración del </w:t>
      </w:r>
      <w:r w:rsidRPr="00ED5354">
        <w:rPr>
          <w:rFonts w:ascii="Times New Roman" w:hAnsi="Times New Roman" w:cs="Times New Roman"/>
          <w:i/>
        </w:rPr>
        <w:t xml:space="preserve">nunc </w:t>
      </w:r>
      <w:proofErr w:type="spellStart"/>
      <w:r w:rsidRPr="00ED5354">
        <w:rPr>
          <w:rFonts w:ascii="Times New Roman" w:hAnsi="Times New Roman" w:cs="Times New Roman"/>
          <w:i/>
        </w:rPr>
        <w:t>fluens</w:t>
      </w:r>
      <w:proofErr w:type="spellEnd"/>
      <w:r w:rsidRPr="00ED5354">
        <w:rPr>
          <w:rFonts w:ascii="Times New Roman" w:hAnsi="Times New Roman" w:cs="Times New Roman"/>
        </w:rPr>
        <w:t xml:space="preserve">” en </w:t>
      </w:r>
      <w:r w:rsidRPr="00ED5354">
        <w:rPr>
          <w:rFonts w:ascii="Times New Roman" w:hAnsi="Times New Roman" w:cs="Times New Roman"/>
          <w:i/>
        </w:rPr>
        <w:t>Valenciana</w:t>
      </w:r>
      <w:r w:rsidRPr="00ED5354">
        <w:rPr>
          <w:rFonts w:ascii="Times New Roman" w:hAnsi="Times New Roman" w:cs="Times New Roman"/>
        </w:rPr>
        <w:t xml:space="preserve">, no. 17, 165-188. </w:t>
      </w:r>
      <w:hyperlink r:id="rId14" w:history="1">
        <w:r w:rsidRPr="00ED5354">
          <w:rPr>
            <w:rStyle w:val="Hipervnculo"/>
            <w:rFonts w:ascii="Times New Roman" w:hAnsi="Times New Roman" w:cs="Times New Roman"/>
            <w:color w:val="5E1F29"/>
            <w:shd w:val="clear" w:color="auto" w:fill="FFFFFF"/>
          </w:rPr>
          <w:t>https://doi.org/10.15174/rv.v0i17.139</w:t>
        </w:r>
      </w:hyperlink>
    </w:p>
    <w:p w14:paraId="689EC986" w14:textId="77777777" w:rsidR="00ED5354" w:rsidRPr="00ED5354" w:rsidRDefault="00ED5354" w:rsidP="00ED5354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  <w:lang w:val="es-ES"/>
        </w:rPr>
      </w:pPr>
      <w:bookmarkStart w:id="6" w:name="_Hlk161198117"/>
      <w:r w:rsidRPr="00ED5354">
        <w:rPr>
          <w:rFonts w:ascii="Times New Roman" w:hAnsi="Times New Roman" w:cs="Times New Roman"/>
        </w:rPr>
        <w:t>2013, “</w:t>
      </w:r>
      <w:r w:rsidRPr="00ED5354">
        <w:rPr>
          <w:rFonts w:ascii="Times New Roman" w:hAnsi="Times New Roman" w:cs="Times New Roman"/>
          <w:i/>
        </w:rPr>
        <w:t>Los Días Terrenales</w:t>
      </w:r>
      <w:r w:rsidRPr="00ED5354">
        <w:rPr>
          <w:rFonts w:ascii="Times New Roman" w:hAnsi="Times New Roman" w:cs="Times New Roman"/>
        </w:rPr>
        <w:t xml:space="preserve">: la distorsión y la perversidad a partir de la vinculación </w:t>
      </w:r>
      <w:proofErr w:type="spellStart"/>
      <w:r w:rsidRPr="00ED5354">
        <w:rPr>
          <w:rFonts w:ascii="Times New Roman" w:hAnsi="Times New Roman" w:cs="Times New Roman"/>
        </w:rPr>
        <w:t>ecfrasis</w:t>
      </w:r>
      <w:proofErr w:type="spellEnd"/>
      <w:r w:rsidRPr="00ED5354">
        <w:rPr>
          <w:rFonts w:ascii="Times New Roman" w:hAnsi="Times New Roman" w:cs="Times New Roman"/>
        </w:rPr>
        <w:t xml:space="preserve">-protagonistas” en </w:t>
      </w:r>
      <w:r w:rsidRPr="00ED5354">
        <w:rPr>
          <w:rFonts w:ascii="Times New Roman" w:hAnsi="Times New Roman" w:cs="Times New Roman"/>
          <w:i/>
        </w:rPr>
        <w:t>Valenciana</w:t>
      </w:r>
      <w:r w:rsidRPr="00ED5354">
        <w:rPr>
          <w:rFonts w:ascii="Times New Roman" w:hAnsi="Times New Roman" w:cs="Times New Roman"/>
        </w:rPr>
        <w:t>, no. 12, no. 6, 181-204.</w:t>
      </w:r>
      <w:bookmarkEnd w:id="6"/>
      <w:r w:rsidRPr="00ED5354">
        <w:rPr>
          <w:rFonts w:ascii="Times New Roman" w:hAnsi="Times New Roman" w:cs="Times New Roman"/>
        </w:rPr>
        <w:t xml:space="preserve"> </w:t>
      </w:r>
      <w:hyperlink r:id="rId15" w:history="1">
        <w:r w:rsidRPr="00ED5354">
          <w:rPr>
            <w:rStyle w:val="Hipervnculo"/>
            <w:rFonts w:ascii="Times New Roman" w:hAnsi="Times New Roman" w:cs="Times New Roman"/>
            <w:color w:val="303030"/>
            <w:shd w:val="clear" w:color="auto" w:fill="FFFFFF"/>
          </w:rPr>
          <w:t>https://doi.org/10.15174/rv.v0i12.10</w:t>
        </w:r>
      </w:hyperlink>
      <w:r w:rsidRPr="00ED5354">
        <w:rPr>
          <w:rFonts w:ascii="Times New Roman" w:hAnsi="Times New Roman" w:cs="Times New Roman"/>
        </w:rPr>
        <w:t xml:space="preserve"> </w:t>
      </w:r>
    </w:p>
    <w:p w14:paraId="2EA60F78" w14:textId="77777777" w:rsidR="00ED5354" w:rsidRPr="00ED5354" w:rsidRDefault="00ED5354" w:rsidP="00ED5354">
      <w:pPr>
        <w:jc w:val="both"/>
        <w:rPr>
          <w:rFonts w:ascii="Times New Roman" w:hAnsi="Times New Roman" w:cs="Times New Roman"/>
          <w:lang w:val="es-ES"/>
        </w:rPr>
      </w:pPr>
    </w:p>
    <w:p w14:paraId="33AC36C0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</w:p>
    <w:p w14:paraId="70BD3A84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 xml:space="preserve">EVENTOS ACADÉMICOS (últimos </w:t>
      </w:r>
      <w:r w:rsidR="00356563">
        <w:rPr>
          <w:rFonts w:ascii="Times New Roman" w:hAnsi="Times New Roman" w:cs="Times New Roman"/>
          <w:b/>
          <w:bCs/>
          <w:lang w:val="es-ES"/>
        </w:rPr>
        <w:t>tres</w:t>
      </w:r>
      <w:r w:rsidRPr="00ED5354">
        <w:rPr>
          <w:rFonts w:ascii="Times New Roman" w:hAnsi="Times New Roman" w:cs="Times New Roman"/>
          <w:b/>
          <w:bCs/>
          <w:lang w:val="es-ES"/>
        </w:rPr>
        <w:t xml:space="preserve"> años)</w:t>
      </w:r>
    </w:p>
    <w:p w14:paraId="267AC0D5" w14:textId="77777777" w:rsidR="00C10F6B" w:rsidRPr="00ED5354" w:rsidRDefault="00C10F6B" w:rsidP="00ED5354">
      <w:pPr>
        <w:jc w:val="both"/>
        <w:rPr>
          <w:rFonts w:ascii="Times New Roman" w:hAnsi="Times New Roman" w:cs="Times New Roman"/>
        </w:rPr>
      </w:pPr>
      <w:bookmarkStart w:id="7" w:name="_Hlk210144100"/>
      <w:r w:rsidRPr="00ED5354">
        <w:rPr>
          <w:rFonts w:ascii="Times New Roman" w:hAnsi="Times New Roman" w:cs="Times New Roman"/>
        </w:rPr>
        <w:t>2026</w:t>
      </w:r>
    </w:p>
    <w:p w14:paraId="4E446DFD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i/>
        </w:rPr>
      </w:pPr>
      <w:r w:rsidRPr="00ED5354">
        <w:rPr>
          <w:rFonts w:ascii="Times New Roman" w:hAnsi="Times New Roman" w:cs="Times New Roman"/>
          <w:color w:val="000000"/>
        </w:rPr>
        <w:t>Ponencia “</w:t>
      </w:r>
      <w:r w:rsidRPr="00356563">
        <w:rPr>
          <w:rFonts w:ascii="Times New Roman" w:hAnsi="Times New Roman" w:cs="Times New Roman"/>
          <w:i/>
          <w:color w:val="000000"/>
        </w:rPr>
        <w:t>Trajiste contigo el viento</w:t>
      </w:r>
      <w:r w:rsidRPr="00ED5354">
        <w:rPr>
          <w:rFonts w:ascii="Times New Roman" w:hAnsi="Times New Roman" w:cs="Times New Roman"/>
          <w:color w:val="000000"/>
        </w:rPr>
        <w:t>: la herida abierta como resistencia”,</w:t>
      </w:r>
      <w:r w:rsidRPr="00ED5354">
        <w:rPr>
          <w:rFonts w:ascii="Times New Roman" w:hAnsi="Times New Roman" w:cs="Times New Roman"/>
          <w:color w:val="202124"/>
          <w:shd w:val="clear" w:color="auto" w:fill="FFFFFF"/>
        </w:rPr>
        <w:t xml:space="preserve"> </w:t>
      </w:r>
      <w:r w:rsidRPr="00ED5354">
        <w:rPr>
          <w:rFonts w:ascii="Times New Roman" w:hAnsi="Times New Roman" w:cs="Times New Roman"/>
          <w:i/>
          <w:color w:val="222222"/>
          <w:bdr w:val="none" w:sz="0" w:space="0" w:color="auto" w:frame="1"/>
          <w:shd w:val="clear" w:color="auto" w:fill="FFFFFF"/>
        </w:rPr>
        <w:t>VI Congreso Internacional de </w:t>
      </w:r>
      <w:r w:rsidRPr="00ED5354">
        <w:rPr>
          <w:rStyle w:val="markjneoqp15t"/>
          <w:rFonts w:ascii="Times New Roman" w:hAnsi="Times New Roman" w:cs="Times New Roman"/>
          <w:i/>
          <w:color w:val="222222"/>
          <w:bdr w:val="none" w:sz="0" w:space="0" w:color="auto" w:frame="1"/>
          <w:shd w:val="clear" w:color="auto" w:fill="FFFFFF"/>
        </w:rPr>
        <w:t>la</w:t>
      </w:r>
      <w:r w:rsidRPr="00ED5354">
        <w:rPr>
          <w:rFonts w:ascii="Times New Roman" w:hAnsi="Times New Roman" w:cs="Times New Roman"/>
          <w:i/>
          <w:color w:val="222222"/>
          <w:bdr w:val="none" w:sz="0" w:space="0" w:color="auto" w:frame="1"/>
          <w:shd w:val="clear" w:color="auto" w:fill="FFFFFF"/>
        </w:rPr>
        <w:t> </w:t>
      </w:r>
      <w:r w:rsidRPr="00ED5354">
        <w:rPr>
          <w:rStyle w:val="mark4t1e5folv"/>
          <w:rFonts w:ascii="Times New Roman" w:hAnsi="Times New Roman" w:cs="Times New Roman"/>
          <w:i/>
          <w:color w:val="222222"/>
          <w:bdr w:val="none" w:sz="0" w:space="0" w:color="auto" w:frame="1"/>
          <w:shd w:val="clear" w:color="auto" w:fill="FFFFFF"/>
        </w:rPr>
        <w:t>Red</w:t>
      </w:r>
      <w:r w:rsidRPr="00ED5354">
        <w:rPr>
          <w:rFonts w:ascii="Times New Roman" w:hAnsi="Times New Roman" w:cs="Times New Roman"/>
          <w:i/>
          <w:color w:val="222222"/>
          <w:bdr w:val="none" w:sz="0" w:space="0" w:color="auto" w:frame="1"/>
          <w:shd w:val="clear" w:color="auto" w:fill="FFFFFF"/>
        </w:rPr>
        <w:t> de Literatura y Derechos Humanos</w:t>
      </w:r>
      <w:r w:rsidRPr="00ED5354">
        <w:rPr>
          <w:rFonts w:ascii="Times New Roman" w:hAnsi="Times New Roman" w:cs="Times New Roman"/>
          <w:i/>
          <w:color w:val="222222"/>
          <w:bdr w:val="none" w:sz="0" w:space="0" w:color="auto" w:frame="1"/>
          <w:shd w:val="clear" w:color="auto" w:fill="FFFFFF"/>
        </w:rPr>
        <w:br/>
        <w:t xml:space="preserve">“No somos islas: acciones de paz para el cuidado del mundo”, </w:t>
      </w:r>
      <w:r w:rsidRPr="00ED5354">
        <w:rPr>
          <w:rFonts w:ascii="Times New Roman" w:hAnsi="Times New Roman" w:cs="Times New Roman"/>
          <w:color w:val="202124"/>
          <w:shd w:val="clear" w:color="auto" w:fill="FFFFFF"/>
        </w:rPr>
        <w:t>Bogotá, Colombia,</w:t>
      </w:r>
      <w:r w:rsidRPr="00ED5354">
        <w:rPr>
          <w:rFonts w:ascii="Times New Roman" w:hAnsi="Times New Roman" w:cs="Times New Roman"/>
          <w:color w:val="0A0A0A"/>
          <w:shd w:val="clear" w:color="auto" w:fill="FFFFFF"/>
        </w:rPr>
        <w:t> Pontificia Universidad Javeriana y la Universidad Nacional de Colombia.</w:t>
      </w:r>
    </w:p>
    <w:p w14:paraId="323C6F1C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</w:rPr>
      </w:pPr>
      <w:r w:rsidRPr="00ED5354">
        <w:rPr>
          <w:rFonts w:ascii="Times New Roman" w:hAnsi="Times New Roman" w:cs="Times New Roman"/>
          <w:color w:val="000000"/>
        </w:rPr>
        <w:t>Ponencia “</w:t>
      </w:r>
      <w:r w:rsidRPr="00356563">
        <w:rPr>
          <w:rFonts w:ascii="Times New Roman" w:hAnsi="Times New Roman" w:cs="Times New Roman"/>
          <w:i/>
          <w:color w:val="000000"/>
        </w:rPr>
        <w:t>Neurología 211</w:t>
      </w:r>
      <w:r w:rsidRPr="00ED5354">
        <w:rPr>
          <w:rFonts w:ascii="Times New Roman" w:hAnsi="Times New Roman" w:cs="Times New Roman"/>
          <w:color w:val="000000"/>
        </w:rPr>
        <w:t xml:space="preserve">, de Rocío González: una poesía que colma de vida a la muerte", </w:t>
      </w:r>
      <w:r w:rsidRPr="00ED5354">
        <w:rPr>
          <w:rFonts w:ascii="Times New Roman" w:hAnsi="Times New Roman" w:cs="Times New Roman"/>
          <w:i/>
          <w:color w:val="000000"/>
        </w:rPr>
        <w:t xml:space="preserve">III Congreso Internacional de Literatura Mexicana. Siglos XVII-XXI, </w:t>
      </w:r>
      <w:r w:rsidRPr="00ED5354">
        <w:rPr>
          <w:rFonts w:ascii="Times New Roman" w:hAnsi="Times New Roman" w:cs="Times New Roman"/>
          <w:color w:val="000000"/>
        </w:rPr>
        <w:t>UNAM, septiembre.</w:t>
      </w:r>
    </w:p>
    <w:p w14:paraId="537F43BC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i/>
        </w:rPr>
      </w:pPr>
      <w:r w:rsidRPr="00ED5354">
        <w:rPr>
          <w:rFonts w:ascii="Times New Roman" w:hAnsi="Times New Roman" w:cs="Times New Roman"/>
        </w:rPr>
        <w:t xml:space="preserve">Ponencia “Violencia patriarcal en dos cuentos de Marina Herrera”, </w:t>
      </w:r>
      <w:r w:rsidRPr="00ED5354">
        <w:rPr>
          <w:rFonts w:ascii="Times New Roman" w:hAnsi="Times New Roman" w:cs="Times New Roman"/>
          <w:i/>
        </w:rPr>
        <w:t>6° Congreso Internacional De Narrativa Mexicana Contemporánea. De cara a la tradición. Diálogos, reescrituras, divergencias y otras variaciones en torno al canon de la narrativa mexicana de finales del siglo XX hasta el XXI</w:t>
      </w:r>
      <w:r w:rsidRPr="00ED5354">
        <w:rPr>
          <w:rFonts w:ascii="Times New Roman" w:hAnsi="Times New Roman" w:cs="Times New Roman"/>
        </w:rPr>
        <w:t xml:space="preserve">, </w:t>
      </w:r>
      <w:proofErr w:type="spellStart"/>
      <w:r w:rsidRPr="00ED5354">
        <w:rPr>
          <w:rFonts w:ascii="Times New Roman" w:hAnsi="Times New Roman" w:cs="Times New Roman"/>
        </w:rPr>
        <w:t>UACM</w:t>
      </w:r>
      <w:proofErr w:type="spellEnd"/>
      <w:r w:rsidRPr="00ED5354">
        <w:rPr>
          <w:rFonts w:ascii="Times New Roman" w:hAnsi="Times New Roman" w:cs="Times New Roman"/>
        </w:rPr>
        <w:t xml:space="preserve">, ENES-UNAM, </w:t>
      </w:r>
      <w:proofErr w:type="spellStart"/>
      <w:r w:rsidRPr="00ED5354">
        <w:rPr>
          <w:rFonts w:ascii="Times New Roman" w:hAnsi="Times New Roman" w:cs="Times New Roman"/>
        </w:rPr>
        <w:t>UG</w:t>
      </w:r>
      <w:proofErr w:type="spellEnd"/>
      <w:r w:rsidRPr="00ED5354">
        <w:rPr>
          <w:rFonts w:ascii="Times New Roman" w:hAnsi="Times New Roman" w:cs="Times New Roman"/>
        </w:rPr>
        <w:t xml:space="preserve">, </w:t>
      </w:r>
      <w:proofErr w:type="spellStart"/>
      <w:r w:rsidRPr="00ED5354">
        <w:rPr>
          <w:rFonts w:ascii="Times New Roman" w:hAnsi="Times New Roman" w:cs="Times New Roman"/>
        </w:rPr>
        <w:t>UASLP</w:t>
      </w:r>
      <w:proofErr w:type="spellEnd"/>
      <w:r w:rsidRPr="00ED5354">
        <w:rPr>
          <w:rFonts w:ascii="Times New Roman" w:hAnsi="Times New Roman" w:cs="Times New Roman"/>
        </w:rPr>
        <w:t>, mayo.</w:t>
      </w:r>
    </w:p>
    <w:p w14:paraId="545676D6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Ponencia “</w:t>
      </w:r>
      <w:r w:rsidRPr="00ED5354">
        <w:rPr>
          <w:rFonts w:ascii="Times New Roman" w:hAnsi="Times New Roman" w:cs="Times New Roman"/>
          <w:color w:val="202124"/>
          <w:shd w:val="clear" w:color="auto" w:fill="FFFFFF"/>
        </w:rPr>
        <w:t xml:space="preserve">La otra ciudadanía. Los diarios de María Luisa Puga y Ágata Gligo”, </w:t>
      </w:r>
      <w:r w:rsidRPr="00ED5354">
        <w:rPr>
          <w:rFonts w:ascii="Times New Roman" w:hAnsi="Times New Roman" w:cs="Times New Roman"/>
          <w:i/>
        </w:rPr>
        <w:t>III Congreso Internacional Virtual Políticas y narrativas del cuerpo,</w:t>
      </w:r>
      <w:r w:rsidRPr="00ED5354">
        <w:rPr>
          <w:rFonts w:ascii="Times New Roman" w:hAnsi="Times New Roman" w:cs="Times New Roman"/>
        </w:rPr>
        <w:t xml:space="preserve"> Perugia, Italia. </w:t>
      </w:r>
      <w:proofErr w:type="spellStart"/>
      <w:r w:rsidRPr="00ED5354">
        <w:rPr>
          <w:rFonts w:ascii="Times New Roman" w:hAnsi="Times New Roman" w:cs="Times New Roman"/>
        </w:rPr>
        <w:t>Ceneri</w:t>
      </w:r>
      <w:proofErr w:type="spellEnd"/>
      <w:r w:rsidRPr="00ED5354">
        <w:rPr>
          <w:rFonts w:ascii="Times New Roman" w:hAnsi="Times New Roman" w:cs="Times New Roman"/>
        </w:rPr>
        <w:t xml:space="preserve"> </w:t>
      </w:r>
      <w:proofErr w:type="spellStart"/>
      <w:r w:rsidRPr="00ED5354">
        <w:rPr>
          <w:rFonts w:ascii="Times New Roman" w:hAnsi="Times New Roman" w:cs="Times New Roman"/>
        </w:rPr>
        <w:t>Rosse</w:t>
      </w:r>
      <w:proofErr w:type="spellEnd"/>
      <w:r w:rsidRPr="00ED5354">
        <w:rPr>
          <w:rFonts w:ascii="Times New Roman" w:hAnsi="Times New Roman" w:cs="Times New Roman"/>
        </w:rPr>
        <w:t xml:space="preserve">, </w:t>
      </w:r>
      <w:proofErr w:type="spellStart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>Università</w:t>
      </w:r>
      <w:proofErr w:type="spellEnd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 xml:space="preserve"> </w:t>
      </w:r>
      <w:proofErr w:type="spellStart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>degli</w:t>
      </w:r>
      <w:proofErr w:type="spellEnd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 xml:space="preserve"> </w:t>
      </w:r>
      <w:proofErr w:type="spellStart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>Studi</w:t>
      </w:r>
      <w:proofErr w:type="spellEnd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 xml:space="preserve"> di Perugia,</w:t>
      </w:r>
      <w:r w:rsidRPr="00ED5354">
        <w:rPr>
          <w:rFonts w:ascii="Times New Roman" w:hAnsi="Times New Roman" w:cs="Times New Roman"/>
          <w:b/>
        </w:rPr>
        <w:t xml:space="preserve"> </w:t>
      </w:r>
      <w:proofErr w:type="spellStart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>Universidade</w:t>
      </w:r>
      <w:proofErr w:type="spellEnd"/>
      <w:r w:rsidRPr="00ED5354">
        <w:rPr>
          <w:rStyle w:val="Textoennegrita"/>
          <w:rFonts w:ascii="Times New Roman" w:hAnsi="Times New Roman" w:cs="Times New Roman"/>
          <w:b w:val="0"/>
          <w:color w:val="111111"/>
          <w:spacing w:val="-2"/>
          <w:shd w:val="clear" w:color="auto" w:fill="FFFFFF"/>
        </w:rPr>
        <w:t xml:space="preserve"> do Estado de Rio de Janeiro, abril.</w:t>
      </w:r>
    </w:p>
    <w:p w14:paraId="1419CD08" w14:textId="77777777" w:rsidR="00C10F6B" w:rsidRPr="00ED5354" w:rsidRDefault="00C10F6B" w:rsidP="00ED5354">
      <w:pPr>
        <w:jc w:val="both"/>
        <w:rPr>
          <w:rFonts w:ascii="Times New Roman" w:hAnsi="Times New Roman" w:cs="Times New Roman"/>
        </w:rPr>
      </w:pPr>
    </w:p>
    <w:p w14:paraId="3CDB64DA" w14:textId="77777777" w:rsidR="00C10F6B" w:rsidRPr="00ED5354" w:rsidRDefault="00C10F6B" w:rsidP="00ED5354">
      <w:p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2025</w:t>
      </w:r>
    </w:p>
    <w:p w14:paraId="47B8DAD5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Ponencia “Las voces de la guerra sucia en dos novelas de Alicia Kozameh”, III Coloquio Internacional Palabra en Rojo, Pensamiento y Literatura en torno a la violencia, Universidad de Guanajuato, diciembre.</w:t>
      </w:r>
    </w:p>
    <w:p w14:paraId="19AFFCD7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Ponencia “Escribir (en) el límite. Una lectura de </w:t>
      </w:r>
      <w:r w:rsidRPr="00ED5354">
        <w:rPr>
          <w:rFonts w:ascii="Times New Roman" w:hAnsi="Times New Roman" w:cs="Times New Roman"/>
          <w:i/>
        </w:rPr>
        <w:t>El sol que estás mirando</w:t>
      </w:r>
      <w:r w:rsidRPr="00ED5354">
        <w:rPr>
          <w:rFonts w:ascii="Times New Roman" w:hAnsi="Times New Roman" w:cs="Times New Roman"/>
        </w:rPr>
        <w:t>”, Homenaje a Jesús Gardea. Hombre de lentas tardes, El Colegio de San Luis, noviembre.</w:t>
      </w:r>
    </w:p>
    <w:p w14:paraId="0F838752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Moderadora en el marco del </w:t>
      </w:r>
      <w:r w:rsidRPr="00ED5354">
        <w:rPr>
          <w:rFonts w:ascii="Times New Roman" w:hAnsi="Times New Roman" w:cs="Times New Roman"/>
          <w:i/>
        </w:rPr>
        <w:t>Coloquio de Impresos Potosinos del siglo XIX: Bibliología y Materialidad</w:t>
      </w:r>
      <w:r w:rsidRPr="00ED5354">
        <w:rPr>
          <w:rFonts w:ascii="Times New Roman" w:hAnsi="Times New Roman" w:cs="Times New Roman"/>
        </w:rPr>
        <w:t>, noviembre.</w:t>
      </w:r>
    </w:p>
    <w:p w14:paraId="43EB05A4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Ponencia “Soy lo que soy: materia que arde, una revisión a </w:t>
      </w:r>
      <w:r w:rsidRPr="00356563">
        <w:rPr>
          <w:rFonts w:ascii="Times New Roman" w:hAnsi="Times New Roman" w:cs="Times New Roman"/>
          <w:i/>
        </w:rPr>
        <w:t>Materia memorable</w:t>
      </w:r>
      <w:r w:rsidRPr="00ED5354">
        <w:rPr>
          <w:rFonts w:ascii="Times New Roman" w:hAnsi="Times New Roman" w:cs="Times New Roman"/>
        </w:rPr>
        <w:t>”,</w:t>
      </w:r>
    </w:p>
    <w:p w14:paraId="2A444EE7" w14:textId="77777777" w:rsidR="00C10F6B" w:rsidRPr="00ED5354" w:rsidRDefault="00C10F6B" w:rsidP="00ED5354">
      <w:pPr>
        <w:pStyle w:val="Prrafodelista"/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Coloquio a 100 años de Rosario Castellanos. Palabra, pensamiento y legado, Universidad Autónoma de Chiapas/ Universidad de Guanajuato, octubre.</w:t>
      </w:r>
    </w:p>
    <w:p w14:paraId="1993C418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Ponencia “</w:t>
      </w:r>
      <w:r w:rsidRPr="00356563">
        <w:rPr>
          <w:rFonts w:ascii="Times New Roman" w:hAnsi="Times New Roman" w:cs="Times New Roman"/>
          <w:i/>
        </w:rPr>
        <w:t>Diario de una pasajera</w:t>
      </w:r>
      <w:r w:rsidRPr="00ED5354">
        <w:rPr>
          <w:rFonts w:ascii="Times New Roman" w:hAnsi="Times New Roman" w:cs="Times New Roman"/>
        </w:rPr>
        <w:t xml:space="preserve"> de Ágata Gligo: el oncocuerpo”, 1er Coloquio Intersecciones Narrativas de Corporalidades y Emociones, UNAM, Instituto de Investigaciones Filológicas, septiembre.</w:t>
      </w:r>
    </w:p>
    <w:p w14:paraId="54D68DD5" w14:textId="77777777" w:rsidR="00C10F6B" w:rsidRPr="00ED5354" w:rsidRDefault="00C10F6B" w:rsidP="00ED5354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lastRenderedPageBreak/>
        <w:t xml:space="preserve">Ponencia “La investigación literaria en el siglo XXI ¿Nuevos retos?, 2do Foro de Investigadores </w:t>
      </w:r>
      <w:proofErr w:type="spellStart"/>
      <w:r w:rsidRPr="00ED5354">
        <w:rPr>
          <w:rFonts w:ascii="Times New Roman" w:hAnsi="Times New Roman" w:cs="Times New Roman"/>
        </w:rPr>
        <w:t>Posdoctorantes</w:t>
      </w:r>
      <w:proofErr w:type="spellEnd"/>
      <w:r w:rsidRPr="00ED5354">
        <w:rPr>
          <w:rFonts w:ascii="Times New Roman" w:hAnsi="Times New Roman" w:cs="Times New Roman"/>
        </w:rPr>
        <w:t xml:space="preserve"> del </w:t>
      </w:r>
      <w:proofErr w:type="spellStart"/>
      <w:r w:rsidRPr="00ED5354">
        <w:rPr>
          <w:rFonts w:ascii="Times New Roman" w:hAnsi="Times New Roman" w:cs="Times New Roman"/>
        </w:rPr>
        <w:t>COLSAN</w:t>
      </w:r>
      <w:proofErr w:type="spellEnd"/>
      <w:r w:rsidRPr="00ED5354">
        <w:rPr>
          <w:rFonts w:ascii="Times New Roman" w:hAnsi="Times New Roman" w:cs="Times New Roman"/>
        </w:rPr>
        <w:t>: Avances y perspectivas, El Colegio de San Luis, marzo.</w:t>
      </w:r>
    </w:p>
    <w:p w14:paraId="460BF84C" w14:textId="77777777" w:rsidR="00C10F6B" w:rsidRPr="00ED5354" w:rsidRDefault="00C10F6B" w:rsidP="00ED5354">
      <w:p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2024</w:t>
      </w:r>
    </w:p>
    <w:p w14:paraId="5441663B" w14:textId="77777777" w:rsidR="00C10F6B" w:rsidRPr="00ED5354" w:rsidRDefault="00C10F6B" w:rsidP="00ED5354">
      <w:pPr>
        <w:pStyle w:val="Prrafodelista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Ponencia: “La escritura, el espacio personal de María Luisa Puga en </w:t>
      </w:r>
      <w:r w:rsidRPr="00ED5354">
        <w:rPr>
          <w:rFonts w:ascii="Times New Roman" w:hAnsi="Times New Roman" w:cs="Times New Roman"/>
          <w:i/>
          <w:iCs/>
        </w:rPr>
        <w:t>Nueve madrugadas y media</w:t>
      </w:r>
      <w:r w:rsidRPr="00ED5354">
        <w:rPr>
          <w:rFonts w:ascii="Times New Roman" w:hAnsi="Times New Roman" w:cs="Times New Roman"/>
        </w:rPr>
        <w:t>”, Congreso La novela corta en Hispanoamérica. Crítica y creación: siglos XIX y XXI, Universidad Nacional Autónoma de México, Instituto de Investigaciones Filológicas, El Colegio de México, octubre.</w:t>
      </w:r>
    </w:p>
    <w:p w14:paraId="6BFBD17A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Conferencia “Revelarse y rebelarse ante la enfermedad. El cuerpo de la escritura en </w:t>
      </w:r>
      <w:r w:rsidRPr="00ED5354">
        <w:rPr>
          <w:rFonts w:ascii="Times New Roman" w:hAnsi="Times New Roman" w:cs="Times New Roman"/>
          <w:i/>
          <w:iCs/>
        </w:rPr>
        <w:t>Diario del dolor</w:t>
      </w:r>
      <w:r w:rsidRPr="00ED5354">
        <w:rPr>
          <w:rFonts w:ascii="Times New Roman" w:hAnsi="Times New Roman" w:cs="Times New Roman"/>
        </w:rPr>
        <w:t xml:space="preserve"> de María Luisa Puga”, XIX Coloquio Nacional “Efraín Huerta”, Universidad de Guanajuato, septiembre.</w:t>
      </w:r>
    </w:p>
    <w:p w14:paraId="36A032AD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Ponencia “Una reinita rapera, una manera de resistirse al canon”, 5to Congreso Internacional de Narrativa Mexicana Contemporánea, Universidad de Guanajuato, Campus León, mayo.</w:t>
      </w:r>
    </w:p>
    <w:p w14:paraId="3AC4EC57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 “Romeo y Romeo en </w:t>
      </w:r>
      <w:r w:rsidRPr="00ED5354">
        <w:rPr>
          <w:rFonts w:ascii="Times New Roman" w:hAnsi="Times New Roman" w:cs="Times New Roman"/>
          <w:i/>
          <w:iCs/>
        </w:rPr>
        <w:t>Ladrilleros</w:t>
      </w:r>
      <w:r w:rsidRPr="00ED5354">
        <w:rPr>
          <w:rFonts w:ascii="Times New Roman" w:hAnsi="Times New Roman" w:cs="Times New Roman"/>
        </w:rPr>
        <w:t>, de Selva Almada: las claves de otro amor imposible”, Primer Congreso de Estudios Humanísticos, Universidad Modelo, Mérida, Yucatán, febrero.</w:t>
      </w:r>
    </w:p>
    <w:p w14:paraId="2FABA91D" w14:textId="77777777" w:rsidR="00C10F6B" w:rsidRPr="00ED5354" w:rsidRDefault="00C10F6B" w:rsidP="00ED5354">
      <w:p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2023</w:t>
      </w:r>
    </w:p>
    <w:p w14:paraId="67837967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Conferencia magistral: “La timidez y la palabra”, l Primer Coloquio de Fomento a la Lectura Soñar desde las raíces. Universidad de Guanajuato, diciembre.</w:t>
      </w:r>
    </w:p>
    <w:p w14:paraId="39D54347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Ponencia magistral: “Remedios Varo: hechicera surrealista”, Jornadas Malditas: encuentro de hechicería, superstición y brujería. Universidad de Guanajuato, noviembre.</w:t>
      </w:r>
    </w:p>
    <w:p w14:paraId="4582D2FC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Ponencia: “Verlo todo negro. </w:t>
      </w:r>
      <w:proofErr w:type="spellStart"/>
      <w:r w:rsidRPr="00ED5354">
        <w:rPr>
          <w:rFonts w:ascii="Times New Roman" w:hAnsi="Times New Roman" w:cs="Times New Roman"/>
        </w:rPr>
        <w:t>Tristíssima</w:t>
      </w:r>
      <w:proofErr w:type="spellEnd"/>
      <w:r w:rsidRPr="00ED5354">
        <w:rPr>
          <w:rFonts w:ascii="Times New Roman" w:hAnsi="Times New Roman" w:cs="Times New Roman"/>
        </w:rPr>
        <w:t xml:space="preserve"> </w:t>
      </w:r>
      <w:proofErr w:type="spellStart"/>
      <w:r w:rsidRPr="00ED5354">
        <w:rPr>
          <w:rFonts w:ascii="Times New Roman" w:hAnsi="Times New Roman" w:cs="Times New Roman"/>
        </w:rPr>
        <w:t>Nox</w:t>
      </w:r>
      <w:proofErr w:type="spellEnd"/>
      <w:r w:rsidRPr="00ED5354">
        <w:rPr>
          <w:rFonts w:ascii="Times New Roman" w:hAnsi="Times New Roman" w:cs="Times New Roman"/>
        </w:rPr>
        <w:t xml:space="preserve">” ante los símbolos </w:t>
      </w:r>
      <w:proofErr w:type="spellStart"/>
      <w:r w:rsidRPr="00ED5354">
        <w:rPr>
          <w:rFonts w:ascii="Times New Roman" w:hAnsi="Times New Roman" w:cs="Times New Roman"/>
        </w:rPr>
        <w:t>nictomorfos</w:t>
      </w:r>
      <w:proofErr w:type="spellEnd"/>
      <w:r w:rsidRPr="00ED5354">
        <w:rPr>
          <w:rFonts w:ascii="Times New Roman" w:hAnsi="Times New Roman" w:cs="Times New Roman"/>
        </w:rPr>
        <w:t xml:space="preserve">, </w:t>
      </w:r>
      <w:proofErr w:type="spellStart"/>
      <w:r w:rsidRPr="00ED5354">
        <w:rPr>
          <w:rFonts w:ascii="Times New Roman" w:hAnsi="Times New Roman" w:cs="Times New Roman"/>
        </w:rPr>
        <w:t>teriomorfos</w:t>
      </w:r>
      <w:proofErr w:type="spellEnd"/>
      <w:r w:rsidRPr="00ED5354">
        <w:rPr>
          <w:rFonts w:ascii="Times New Roman" w:hAnsi="Times New Roman" w:cs="Times New Roman"/>
        </w:rPr>
        <w:t xml:space="preserve"> y </w:t>
      </w:r>
      <w:proofErr w:type="spellStart"/>
      <w:r w:rsidRPr="00ED5354">
        <w:rPr>
          <w:rFonts w:ascii="Times New Roman" w:hAnsi="Times New Roman" w:cs="Times New Roman"/>
        </w:rPr>
        <w:t>catomorfos</w:t>
      </w:r>
      <w:proofErr w:type="spellEnd"/>
      <w:r w:rsidRPr="00ED5354">
        <w:rPr>
          <w:rFonts w:ascii="Times New Roman" w:hAnsi="Times New Roman" w:cs="Times New Roman"/>
        </w:rPr>
        <w:t>”, II Congreso Internacional Literatura Mexicana siglos XVII-XXI, Rescate edición, Estudios Literarios e Historias, UNAM, Instituto de Investigaciones Filológicas, octubre.</w:t>
      </w:r>
    </w:p>
    <w:bookmarkEnd w:id="7"/>
    <w:p w14:paraId="46E4DF5E" w14:textId="77777777" w:rsidR="00C10F6B" w:rsidRPr="00ED5354" w:rsidRDefault="00C10F6B" w:rsidP="00ED5354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Ponencia: </w:t>
      </w:r>
      <w:r w:rsidRPr="00ED5354">
        <w:rPr>
          <w:rFonts w:ascii="Times New Roman" w:hAnsi="Times New Roman" w:cs="Times New Roman"/>
          <w:shd w:val="clear" w:color="auto" w:fill="FFFFFF"/>
        </w:rPr>
        <w:t xml:space="preserve">“Undécimo piso” de Guadalupe Dueñas: el suicidio como forma de liberación”, </w:t>
      </w:r>
      <w:bookmarkStart w:id="8" w:name="_Hlk161199468"/>
      <w:r w:rsidRPr="00ED5354">
        <w:rPr>
          <w:rFonts w:ascii="Times New Roman" w:hAnsi="Times New Roman" w:cs="Times New Roman"/>
          <w:shd w:val="clear" w:color="auto" w:fill="FFFFFF"/>
        </w:rPr>
        <w:t>Congreso Internacional Suicidio en la Literatura Hispánica, Universidad Complutense de Madri</w:t>
      </w:r>
      <w:bookmarkEnd w:id="8"/>
      <w:r w:rsidRPr="00ED5354">
        <w:rPr>
          <w:rFonts w:ascii="Times New Roman" w:hAnsi="Times New Roman" w:cs="Times New Roman"/>
          <w:shd w:val="clear" w:color="auto" w:fill="FFFFFF"/>
        </w:rPr>
        <w:t>d, abril.</w:t>
      </w:r>
    </w:p>
    <w:p w14:paraId="555A0079" w14:textId="77777777" w:rsidR="00C10F6B" w:rsidRDefault="00C10F6B" w:rsidP="00356563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 xml:space="preserve">Ponencia “Un lago, un bosque y un pueblo en crisis. La narrativa de María Luisa Puga en el marco de la ecocrítica”, </w:t>
      </w:r>
      <w:r w:rsidRPr="00ED5354">
        <w:rPr>
          <w:rFonts w:ascii="Times New Roman" w:hAnsi="Times New Roman" w:cs="Times New Roman"/>
          <w:iCs/>
        </w:rPr>
        <w:t>VIII Congreso Internacional de Teoría y Crítica Literaria. Cuerpo, género e imaginarios futuros,</w:t>
      </w:r>
      <w:r w:rsidRPr="00ED5354">
        <w:rPr>
          <w:rFonts w:ascii="Times New Roman" w:hAnsi="Times New Roman" w:cs="Times New Roman"/>
        </w:rPr>
        <w:t xml:space="preserve"> Universidad Iberoamericana Ciudad de México, septiembre.</w:t>
      </w:r>
    </w:p>
    <w:p w14:paraId="78D10E4D" w14:textId="77777777" w:rsidR="00356563" w:rsidRPr="00356563" w:rsidRDefault="00356563" w:rsidP="00356563">
      <w:pPr>
        <w:pStyle w:val="Prrafodelista"/>
        <w:jc w:val="both"/>
        <w:rPr>
          <w:rFonts w:ascii="Times New Roman" w:hAnsi="Times New Roman" w:cs="Times New Roman"/>
        </w:rPr>
      </w:pPr>
    </w:p>
    <w:p w14:paraId="071E92D7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 xml:space="preserve">DIRECCIÓN DE TESIS (últimos </w:t>
      </w:r>
      <w:r w:rsidR="00356563">
        <w:rPr>
          <w:rFonts w:ascii="Times New Roman" w:hAnsi="Times New Roman" w:cs="Times New Roman"/>
          <w:b/>
          <w:bCs/>
          <w:lang w:val="es-ES"/>
        </w:rPr>
        <w:t xml:space="preserve">tres </w:t>
      </w:r>
      <w:r w:rsidRPr="00ED5354">
        <w:rPr>
          <w:rFonts w:ascii="Times New Roman" w:hAnsi="Times New Roman" w:cs="Times New Roman"/>
          <w:b/>
          <w:bCs/>
          <w:lang w:val="es-ES"/>
        </w:rPr>
        <w:t>años)</w:t>
      </w:r>
    </w:p>
    <w:p w14:paraId="3AF4071D" w14:textId="77777777" w:rsidR="00C10F6B" w:rsidRPr="00ED5354" w:rsidRDefault="00C10F6B" w:rsidP="00ED5354">
      <w:p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2025</w:t>
      </w:r>
    </w:p>
    <w:p w14:paraId="3EC1C88A" w14:textId="77777777" w:rsidR="00C10F6B" w:rsidRPr="00ED5354" w:rsidRDefault="00C10F6B" w:rsidP="00ED5354">
      <w:pPr>
        <w:pStyle w:val="Prrafodelista"/>
        <w:numPr>
          <w:ilvl w:val="0"/>
          <w:numId w:val="4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bookmarkStart w:id="9" w:name="_Hlk210143983"/>
      <w:r w:rsidRPr="00ED5354">
        <w:rPr>
          <w:rFonts w:ascii="Times New Roman" w:hAnsi="Times New Roman" w:cs="Times New Roman"/>
          <w:bCs/>
          <w:i/>
          <w14:ligatures w14:val="standardContextual"/>
        </w:rPr>
        <w:t>Violencia</w:t>
      </w:r>
      <w:r w:rsidRPr="00ED5354">
        <w:rPr>
          <w:rFonts w:ascii="Times New Roman" w:hAnsi="Times New Roman" w:cs="Times New Roman"/>
          <w:i/>
        </w:rPr>
        <w:t xml:space="preserve"> </w:t>
      </w:r>
      <w:r w:rsidRPr="00ED5354">
        <w:rPr>
          <w:rFonts w:ascii="Times New Roman" w:hAnsi="Times New Roman" w:cs="Times New Roman"/>
          <w:bCs/>
          <w:i/>
          <w14:ligatures w14:val="standardContextual"/>
        </w:rPr>
        <w:t xml:space="preserve">y relaciones de poder en </w:t>
      </w:r>
      <w:r w:rsidRPr="00ED5354">
        <w:rPr>
          <w:rFonts w:ascii="Times New Roman" w:hAnsi="Times New Roman" w:cs="Times New Roman"/>
          <w:bCs/>
          <w:i/>
          <w:iCs/>
          <w14:ligatures w14:val="standardContextual"/>
        </w:rPr>
        <w:t xml:space="preserve">Mujer que sabe latín </w:t>
      </w:r>
      <w:r w:rsidRPr="00ED5354">
        <w:rPr>
          <w:rFonts w:ascii="Times New Roman" w:hAnsi="Times New Roman" w:cs="Times New Roman"/>
          <w:bCs/>
          <w:i/>
          <w14:ligatures w14:val="standardContextual"/>
        </w:rPr>
        <w:t xml:space="preserve">y </w:t>
      </w:r>
      <w:proofErr w:type="spellStart"/>
      <w:r w:rsidRPr="00ED5354">
        <w:rPr>
          <w:rFonts w:ascii="Times New Roman" w:hAnsi="Times New Roman" w:cs="Times New Roman"/>
          <w:bCs/>
          <w:i/>
          <w:iCs/>
          <w14:ligatures w14:val="standardContextual"/>
        </w:rPr>
        <w:t>Balún</w:t>
      </w:r>
      <w:proofErr w:type="spellEnd"/>
      <w:r w:rsidRPr="00ED5354">
        <w:rPr>
          <w:rFonts w:ascii="Times New Roman" w:hAnsi="Times New Roman" w:cs="Times New Roman"/>
          <w:bCs/>
          <w:i/>
          <w:iCs/>
          <w14:ligatures w14:val="standardContextual"/>
        </w:rPr>
        <w:t xml:space="preserve"> </w:t>
      </w:r>
      <w:proofErr w:type="spellStart"/>
      <w:r w:rsidRPr="00ED5354">
        <w:rPr>
          <w:rFonts w:ascii="Times New Roman" w:hAnsi="Times New Roman" w:cs="Times New Roman"/>
          <w:bCs/>
          <w:i/>
          <w:iCs/>
          <w14:ligatures w14:val="standardContextual"/>
        </w:rPr>
        <w:t>Canán</w:t>
      </w:r>
      <w:proofErr w:type="spellEnd"/>
      <w:r w:rsidRPr="00ED5354">
        <w:rPr>
          <w:rFonts w:ascii="Times New Roman" w:hAnsi="Times New Roman" w:cs="Times New Roman"/>
          <w14:ligatures w14:val="standardContextual"/>
        </w:rPr>
        <w:t xml:space="preserve">, Frida Camila Sosa López, Licenciatura en </w:t>
      </w:r>
      <w:r w:rsidRPr="00ED5354">
        <w:rPr>
          <w:rFonts w:ascii="Times New Roman" w:hAnsi="Times New Roman" w:cs="Times New Roman"/>
        </w:rPr>
        <w:t>Letras Españolas de la Universidad de Guanajuato, junio</w:t>
      </w:r>
    </w:p>
    <w:p w14:paraId="2B372A47" w14:textId="77777777" w:rsidR="00C10F6B" w:rsidRPr="00ED5354" w:rsidRDefault="00C10F6B" w:rsidP="00ED5354">
      <w:pPr>
        <w:pStyle w:val="Prrafodelista"/>
        <w:numPr>
          <w:ilvl w:val="0"/>
          <w:numId w:val="4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  <w:bCs/>
          <w:i/>
          <w14:ligatures w14:val="standardContextual"/>
        </w:rPr>
        <w:t>Diálogo entre literatura e imagen: la pesadilla en Amparo Dávila y Santiago Caruso</w:t>
      </w:r>
      <w:r w:rsidRPr="00ED5354">
        <w:rPr>
          <w:rFonts w:ascii="Times New Roman" w:hAnsi="Times New Roman" w:cs="Times New Roman"/>
          <w14:ligatures w14:val="standardContextual"/>
        </w:rPr>
        <w:t xml:space="preserve">, Dalia Isabel Guzmán Patlán, Licenciatura en </w:t>
      </w:r>
      <w:r w:rsidRPr="00ED5354">
        <w:rPr>
          <w:rFonts w:ascii="Times New Roman" w:hAnsi="Times New Roman" w:cs="Times New Roman"/>
        </w:rPr>
        <w:t>Letras Españolas de la Universidad de Guanajuato, junio.</w:t>
      </w:r>
    </w:p>
    <w:p w14:paraId="7E5DBEF4" w14:textId="77777777" w:rsidR="00C10F6B" w:rsidRPr="00ED5354" w:rsidRDefault="00C10F6B" w:rsidP="00ED5354">
      <w:p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2024</w:t>
      </w:r>
    </w:p>
    <w:p w14:paraId="6D739CAF" w14:textId="77777777" w:rsidR="00C10F6B" w:rsidRPr="00ED5354" w:rsidRDefault="00C10F6B" w:rsidP="00ED5354">
      <w:pPr>
        <w:pStyle w:val="Prrafodelista"/>
        <w:numPr>
          <w:ilvl w:val="0"/>
          <w:numId w:val="3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  <w:i/>
        </w:rPr>
        <w:t xml:space="preserve">Un acercamiento a la narrativa de lo inusual desde </w:t>
      </w:r>
      <w:r w:rsidRPr="00ED5354">
        <w:rPr>
          <w:rFonts w:ascii="Times New Roman" w:hAnsi="Times New Roman" w:cs="Times New Roman"/>
          <w:i/>
          <w:iCs/>
        </w:rPr>
        <w:t xml:space="preserve">Al final del miedo </w:t>
      </w:r>
      <w:r w:rsidRPr="00ED5354">
        <w:rPr>
          <w:rFonts w:ascii="Times New Roman" w:hAnsi="Times New Roman" w:cs="Times New Roman"/>
          <w:i/>
        </w:rPr>
        <w:t xml:space="preserve">de Cecilia </w:t>
      </w:r>
      <w:proofErr w:type="spellStart"/>
      <w:r w:rsidRPr="00ED5354">
        <w:rPr>
          <w:rFonts w:ascii="Times New Roman" w:hAnsi="Times New Roman" w:cs="Times New Roman"/>
          <w:i/>
        </w:rPr>
        <w:t>Eudave</w:t>
      </w:r>
      <w:proofErr w:type="spellEnd"/>
      <w:r w:rsidRPr="00ED5354">
        <w:rPr>
          <w:rFonts w:ascii="Times New Roman" w:hAnsi="Times New Roman" w:cs="Times New Roman"/>
          <w14:ligatures w14:val="standardContextual"/>
        </w:rPr>
        <w:t xml:space="preserve">, </w:t>
      </w:r>
      <w:r w:rsidRPr="00ED5354">
        <w:rPr>
          <w:rFonts w:ascii="Times New Roman" w:hAnsi="Times New Roman" w:cs="Times New Roman"/>
        </w:rPr>
        <w:t>Ana Karen Butanda Aguado</w:t>
      </w:r>
      <w:r w:rsidRPr="00ED5354">
        <w:rPr>
          <w:rFonts w:ascii="Times New Roman" w:hAnsi="Times New Roman" w:cs="Times New Roman"/>
          <w14:ligatures w14:val="standardContextual"/>
        </w:rPr>
        <w:t xml:space="preserve">, Licenciatura en </w:t>
      </w:r>
      <w:r w:rsidRPr="00ED5354">
        <w:rPr>
          <w:rFonts w:ascii="Times New Roman" w:hAnsi="Times New Roman" w:cs="Times New Roman"/>
        </w:rPr>
        <w:t>Letras Españolas de la Universidad de Guanajuato, junio. Mérito de titulación laureado. Diciembre</w:t>
      </w:r>
    </w:p>
    <w:p w14:paraId="074EE422" w14:textId="77777777" w:rsidR="00C10F6B" w:rsidRPr="00ED5354" w:rsidRDefault="00C10F6B" w:rsidP="00ED5354">
      <w:pPr>
        <w:pStyle w:val="Prrafodelista"/>
        <w:numPr>
          <w:ilvl w:val="0"/>
          <w:numId w:val="3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  <w:i/>
          <w:lang w:val="es-419"/>
        </w:rPr>
        <w:lastRenderedPageBreak/>
        <w:t xml:space="preserve">El ethos de Leila </w:t>
      </w:r>
      <w:proofErr w:type="spellStart"/>
      <w:r w:rsidRPr="00ED5354">
        <w:rPr>
          <w:rFonts w:ascii="Times New Roman" w:hAnsi="Times New Roman" w:cs="Times New Roman"/>
          <w:i/>
          <w:lang w:val="es-419"/>
        </w:rPr>
        <w:t>Guerriero</w:t>
      </w:r>
      <w:proofErr w:type="spellEnd"/>
      <w:r w:rsidRPr="00ED5354">
        <w:rPr>
          <w:rFonts w:ascii="Times New Roman" w:hAnsi="Times New Roman" w:cs="Times New Roman"/>
          <w:i/>
          <w:lang w:val="es-419"/>
        </w:rPr>
        <w:t xml:space="preserve"> en Los suicidas del fin del mundo</w:t>
      </w:r>
      <w:r w:rsidRPr="00ED5354">
        <w:rPr>
          <w:rFonts w:ascii="Times New Roman" w:hAnsi="Times New Roman" w:cs="Times New Roman"/>
        </w:rPr>
        <w:t xml:space="preserve">, Eduardo Rizo Serrano, </w:t>
      </w:r>
      <w:r w:rsidRPr="00ED5354">
        <w:rPr>
          <w:rFonts w:ascii="Times New Roman" w:hAnsi="Times New Roman" w:cs="Times New Roman"/>
          <w14:ligatures w14:val="standardContextual"/>
        </w:rPr>
        <w:t xml:space="preserve">Licenciatura en </w:t>
      </w:r>
      <w:r w:rsidRPr="00ED5354">
        <w:rPr>
          <w:rFonts w:ascii="Times New Roman" w:hAnsi="Times New Roman" w:cs="Times New Roman"/>
        </w:rPr>
        <w:t>Letras Españolas de la Universidad de Guanajuato, junio.</w:t>
      </w:r>
    </w:p>
    <w:p w14:paraId="789297E2" w14:textId="77777777" w:rsidR="00C10F6B" w:rsidRPr="00ED5354" w:rsidRDefault="00C10F6B" w:rsidP="00ED5354">
      <w:pPr>
        <w:pStyle w:val="Prrafodelista"/>
        <w:numPr>
          <w:ilvl w:val="0"/>
          <w:numId w:val="2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  <w:i/>
        </w:rPr>
        <w:t>De lo idílico a lo humano, las maternidades no normativas en la obra de Brenda Navarro</w:t>
      </w:r>
      <w:r w:rsidRPr="00ED5354">
        <w:rPr>
          <w:rFonts w:ascii="Times New Roman" w:hAnsi="Times New Roman" w:cs="Times New Roman"/>
        </w:rPr>
        <w:t xml:space="preserve">, Salma Paola González Amador, </w:t>
      </w:r>
      <w:r w:rsidRPr="00ED5354">
        <w:rPr>
          <w:rFonts w:ascii="Times New Roman" w:hAnsi="Times New Roman" w:cs="Times New Roman"/>
          <w14:ligatures w14:val="standardContextual"/>
        </w:rPr>
        <w:t xml:space="preserve">Licenciatura en </w:t>
      </w:r>
      <w:r w:rsidRPr="00ED5354">
        <w:rPr>
          <w:rFonts w:ascii="Times New Roman" w:hAnsi="Times New Roman" w:cs="Times New Roman"/>
        </w:rPr>
        <w:t>Letras Españolas de la Universidad de Guanajuato, junio.</w:t>
      </w:r>
    </w:p>
    <w:p w14:paraId="2AD9A766" w14:textId="77777777" w:rsidR="00C10F6B" w:rsidRPr="00ED5354" w:rsidRDefault="00C10F6B" w:rsidP="00ED5354">
      <w:pPr>
        <w:pStyle w:val="Prrafodelista"/>
        <w:numPr>
          <w:ilvl w:val="0"/>
          <w:numId w:val="2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  <w:i/>
        </w:rPr>
        <w:t xml:space="preserve">Una perspectiva </w:t>
      </w:r>
      <w:proofErr w:type="spellStart"/>
      <w:r w:rsidRPr="00ED5354">
        <w:rPr>
          <w:rFonts w:ascii="Times New Roman" w:hAnsi="Times New Roman" w:cs="Times New Roman"/>
          <w:i/>
        </w:rPr>
        <w:t>neurodiversa</w:t>
      </w:r>
      <w:proofErr w:type="spellEnd"/>
      <w:r w:rsidRPr="00ED5354">
        <w:rPr>
          <w:rFonts w:ascii="Times New Roman" w:hAnsi="Times New Roman" w:cs="Times New Roman"/>
          <w:i/>
        </w:rPr>
        <w:t xml:space="preserve"> en el Periodismo: Aplicación de Lenguaje Inclusivo en el Periódico Correo de Guanajuato</w:t>
      </w:r>
      <w:r w:rsidRPr="00ED5354">
        <w:rPr>
          <w:rFonts w:ascii="Times New Roman" w:hAnsi="Times New Roman" w:cs="Times New Roman"/>
        </w:rPr>
        <w:t xml:space="preserve">, Linette </w:t>
      </w:r>
      <w:proofErr w:type="spellStart"/>
      <w:r w:rsidRPr="00ED5354">
        <w:rPr>
          <w:rFonts w:ascii="Times New Roman" w:hAnsi="Times New Roman" w:cs="Times New Roman"/>
        </w:rPr>
        <w:t>Krystel</w:t>
      </w:r>
      <w:proofErr w:type="spellEnd"/>
      <w:r w:rsidRPr="00ED5354">
        <w:rPr>
          <w:rFonts w:ascii="Times New Roman" w:hAnsi="Times New Roman" w:cs="Times New Roman"/>
        </w:rPr>
        <w:t xml:space="preserve"> Camargo Gaytán, </w:t>
      </w:r>
      <w:r w:rsidRPr="00ED5354">
        <w:rPr>
          <w:rFonts w:ascii="Times New Roman" w:hAnsi="Times New Roman" w:cs="Times New Roman"/>
          <w14:ligatures w14:val="standardContextual"/>
        </w:rPr>
        <w:t xml:space="preserve">Licenciatura en </w:t>
      </w:r>
      <w:r w:rsidRPr="00ED5354">
        <w:rPr>
          <w:rFonts w:ascii="Times New Roman" w:hAnsi="Times New Roman" w:cs="Times New Roman"/>
        </w:rPr>
        <w:t>Letras Españolas de la Universidad de Guanajuato, junio.</w:t>
      </w:r>
    </w:p>
    <w:p w14:paraId="7AF7B5EA" w14:textId="77777777" w:rsidR="00C10F6B" w:rsidRPr="00ED5354" w:rsidRDefault="00C10F6B" w:rsidP="00ED5354">
      <w:p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2023</w:t>
      </w:r>
    </w:p>
    <w:p w14:paraId="0C0AC540" w14:textId="77777777" w:rsidR="00C10F6B" w:rsidRPr="00ED5354" w:rsidRDefault="00C10F6B" w:rsidP="00ED5354">
      <w:pPr>
        <w:pStyle w:val="Prrafodelista"/>
        <w:numPr>
          <w:ilvl w:val="0"/>
          <w:numId w:val="2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  <w:i/>
        </w:rPr>
        <w:t xml:space="preserve">El autor del nuevo milenio: “El </w:t>
      </w:r>
      <w:proofErr w:type="spellStart"/>
      <w:r w:rsidRPr="00ED5354">
        <w:rPr>
          <w:rFonts w:ascii="Times New Roman" w:hAnsi="Times New Roman" w:cs="Times New Roman"/>
          <w:i/>
        </w:rPr>
        <w:t>youtuber</w:t>
      </w:r>
      <w:proofErr w:type="spellEnd"/>
      <w:r w:rsidRPr="00ED5354">
        <w:rPr>
          <w:rFonts w:ascii="Times New Roman" w:hAnsi="Times New Roman" w:cs="Times New Roman"/>
          <w:i/>
        </w:rPr>
        <w:t xml:space="preserve"> en la escena literaria hispanohablante</w:t>
      </w:r>
      <w:r w:rsidRPr="00ED5354">
        <w:rPr>
          <w:rFonts w:ascii="Times New Roman" w:hAnsi="Times New Roman" w:cs="Times New Roman"/>
        </w:rPr>
        <w:t xml:space="preserve">, Karla Sabrina Ramírez Rocha, </w:t>
      </w:r>
      <w:r w:rsidRPr="00ED5354">
        <w:rPr>
          <w:rFonts w:ascii="Times New Roman" w:hAnsi="Times New Roman" w:cs="Times New Roman"/>
          <w14:ligatures w14:val="standardContextual"/>
        </w:rPr>
        <w:t xml:space="preserve">Licenciatura en </w:t>
      </w:r>
      <w:r w:rsidRPr="00ED5354">
        <w:rPr>
          <w:rFonts w:ascii="Times New Roman" w:hAnsi="Times New Roman" w:cs="Times New Roman"/>
        </w:rPr>
        <w:t>Letras Españolas de la Universidad de Guanajuato, septiembre.</w:t>
      </w:r>
    </w:p>
    <w:p w14:paraId="143DE9D1" w14:textId="77777777" w:rsidR="00C10F6B" w:rsidRPr="00ED5354" w:rsidRDefault="00C10F6B" w:rsidP="00ED5354">
      <w:pPr>
        <w:pStyle w:val="Prrafodelista"/>
        <w:numPr>
          <w:ilvl w:val="0"/>
          <w:numId w:val="2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bookmarkStart w:id="10" w:name="_Hlk210381854"/>
      <w:r w:rsidRPr="00ED5354">
        <w:rPr>
          <w:rFonts w:ascii="Times New Roman" w:hAnsi="Times New Roman" w:cs="Times New Roman"/>
          <w:i/>
        </w:rPr>
        <w:t>L</w:t>
      </w:r>
      <w:r w:rsidRPr="00ED5354">
        <w:rPr>
          <w:rFonts w:ascii="Times New Roman" w:hAnsi="Times New Roman" w:cs="Times New Roman"/>
          <w:color w:val="242424"/>
          <w:shd w:val="clear" w:color="auto" w:fill="FFFFFF"/>
        </w:rPr>
        <w:t>a figura del padre ajeno en </w:t>
      </w:r>
      <w:r w:rsidRPr="00ED5354">
        <w:rPr>
          <w:rFonts w:ascii="Times New Roman" w:hAnsi="Times New Roman" w:cs="Times New Roman"/>
          <w:i/>
          <w:iCs/>
          <w:color w:val="242424"/>
          <w:shd w:val="clear" w:color="auto" w:fill="FFFFFF"/>
        </w:rPr>
        <w:t>Temporada de Huracanes</w:t>
      </w:r>
      <w:r w:rsidRPr="00ED5354">
        <w:rPr>
          <w:rFonts w:ascii="Times New Roman" w:hAnsi="Times New Roman" w:cs="Times New Roman"/>
          <w:color w:val="242424"/>
          <w:shd w:val="clear" w:color="auto" w:fill="FFFFFF"/>
        </w:rPr>
        <w:t xml:space="preserve"> de Fernanda Melchor, </w:t>
      </w:r>
      <w:r w:rsidRPr="00ED5354">
        <w:rPr>
          <w:rFonts w:ascii="Times New Roman" w:hAnsi="Times New Roman" w:cs="Times New Roman"/>
        </w:rPr>
        <w:t xml:space="preserve">Tamara Hernández Arellano, </w:t>
      </w:r>
      <w:r w:rsidRPr="00ED5354">
        <w:rPr>
          <w:rFonts w:ascii="Times New Roman" w:hAnsi="Times New Roman" w:cs="Times New Roman"/>
          <w14:ligatures w14:val="standardContextual"/>
        </w:rPr>
        <w:t xml:space="preserve">Licenciatura en </w:t>
      </w:r>
      <w:r w:rsidRPr="00ED5354">
        <w:rPr>
          <w:rFonts w:ascii="Times New Roman" w:hAnsi="Times New Roman" w:cs="Times New Roman"/>
        </w:rPr>
        <w:t>Letras Españolas de la Universidad de Guanajuato, junio.</w:t>
      </w:r>
    </w:p>
    <w:p w14:paraId="263FA7EE" w14:textId="77777777" w:rsidR="00C10F6B" w:rsidRPr="00ED5354" w:rsidRDefault="00C10F6B" w:rsidP="00ED5354">
      <w:pPr>
        <w:pStyle w:val="Prrafodelista"/>
        <w:numPr>
          <w:ilvl w:val="0"/>
          <w:numId w:val="2"/>
        </w:numPr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  <w:r w:rsidRPr="00ED5354">
        <w:rPr>
          <w:rFonts w:ascii="Times New Roman" w:eastAsia="Calibri" w:hAnsi="Times New Roman" w:cs="Times New Roman"/>
          <w:i/>
        </w:rPr>
        <w:t>Talleres de creación femenina: El arte y la expresión mediante el cuerpo,</w:t>
      </w:r>
      <w:r w:rsidRPr="00ED5354">
        <w:rPr>
          <w:rFonts w:ascii="Times New Roman" w:eastAsia="Calibri" w:hAnsi="Times New Roman" w:cs="Times New Roman"/>
        </w:rPr>
        <w:t xml:space="preserve"> Aidé Nayeli Mendoza Gutiérrez, </w:t>
      </w:r>
      <w:r w:rsidRPr="00ED5354">
        <w:rPr>
          <w:rFonts w:ascii="Times New Roman" w:hAnsi="Times New Roman" w:cs="Times New Roman"/>
          <w14:ligatures w14:val="standardContextual"/>
        </w:rPr>
        <w:t xml:space="preserve">Licenciatura en </w:t>
      </w:r>
      <w:r w:rsidRPr="00ED5354">
        <w:rPr>
          <w:rFonts w:ascii="Times New Roman" w:hAnsi="Times New Roman" w:cs="Times New Roman"/>
        </w:rPr>
        <w:t>Letras Españolas de la Universidad de Guanajuato, junio.</w:t>
      </w:r>
    </w:p>
    <w:bookmarkEnd w:id="9"/>
    <w:bookmarkEnd w:id="10"/>
    <w:p w14:paraId="731A275B" w14:textId="77777777" w:rsidR="00C10F6B" w:rsidRPr="00ED5354" w:rsidRDefault="00C10F6B" w:rsidP="00ED5354">
      <w:pPr>
        <w:pStyle w:val="Prrafodelista"/>
        <w:tabs>
          <w:tab w:val="left" w:pos="2760"/>
          <w:tab w:val="left" w:pos="3402"/>
        </w:tabs>
        <w:jc w:val="both"/>
        <w:rPr>
          <w:rFonts w:ascii="Times New Roman" w:hAnsi="Times New Roman" w:cs="Times New Roman"/>
        </w:rPr>
      </w:pPr>
    </w:p>
    <w:p w14:paraId="4D64BC5A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>PARTICIPACIÓN EN COMITÉS DE TESIS DE POSGRADO</w:t>
      </w:r>
    </w:p>
    <w:p w14:paraId="2C9AB0EC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Cs/>
          <w:lang w:val="es-ES"/>
        </w:rPr>
      </w:pPr>
      <w:r w:rsidRPr="00ED5354">
        <w:rPr>
          <w:rFonts w:ascii="Times New Roman" w:hAnsi="Times New Roman" w:cs="Times New Roman"/>
          <w:bCs/>
          <w:lang w:val="es-ES"/>
        </w:rPr>
        <w:t>2026:</w:t>
      </w:r>
    </w:p>
    <w:p w14:paraId="45821A9C" w14:textId="77777777" w:rsidR="00C10F6B" w:rsidRPr="00ED5354" w:rsidRDefault="00C10F6B" w:rsidP="00ED5354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bCs/>
          <w:lang w:val="es-ES"/>
        </w:rPr>
      </w:pPr>
      <w:r w:rsidRPr="00ED5354">
        <w:rPr>
          <w:rFonts w:ascii="Times New Roman" w:hAnsi="Times New Roman" w:cs="Times New Roman"/>
          <w:bCs/>
          <w:lang w:val="es-ES"/>
        </w:rPr>
        <w:t xml:space="preserve">Voces ocultas y signos trágicos: Locura, crimen y economía en </w:t>
      </w:r>
      <w:r w:rsidRPr="00ED5354">
        <w:rPr>
          <w:rFonts w:ascii="Times New Roman" w:hAnsi="Times New Roman" w:cs="Times New Roman"/>
          <w:bCs/>
          <w:i/>
          <w:lang w:val="es-ES"/>
        </w:rPr>
        <w:t>Plata quemada</w:t>
      </w:r>
      <w:r w:rsidRPr="00ED5354">
        <w:rPr>
          <w:rFonts w:ascii="Times New Roman" w:hAnsi="Times New Roman" w:cs="Times New Roman"/>
          <w:bCs/>
          <w:lang w:val="es-ES"/>
        </w:rPr>
        <w:t>, de Ricardo Piglia</w:t>
      </w:r>
      <w:r w:rsidR="00ED5354" w:rsidRPr="00ED5354">
        <w:rPr>
          <w:rFonts w:ascii="Times New Roman" w:hAnsi="Times New Roman" w:cs="Times New Roman"/>
          <w:bCs/>
          <w:lang w:val="es-ES"/>
        </w:rPr>
        <w:t xml:space="preserve">, Adán </w:t>
      </w:r>
      <w:proofErr w:type="spellStart"/>
      <w:r w:rsidR="00ED5354" w:rsidRPr="00ED5354">
        <w:rPr>
          <w:rFonts w:ascii="Times New Roman" w:hAnsi="Times New Roman" w:cs="Times New Roman"/>
          <w:bCs/>
          <w:lang w:val="es-ES"/>
        </w:rPr>
        <w:t>Tatewarí</w:t>
      </w:r>
      <w:proofErr w:type="spellEnd"/>
      <w:r w:rsidR="00ED5354" w:rsidRPr="00ED5354">
        <w:rPr>
          <w:rFonts w:ascii="Times New Roman" w:hAnsi="Times New Roman" w:cs="Times New Roman"/>
          <w:bCs/>
          <w:lang w:val="es-ES"/>
        </w:rPr>
        <w:t xml:space="preserve"> Hernández Medellín, Maestría en Literatura Hispanoamericana, El Colegio de San Luis.</w:t>
      </w:r>
    </w:p>
    <w:p w14:paraId="2B43BA73" w14:textId="77777777" w:rsidR="00C10F6B" w:rsidRPr="00ED5354" w:rsidRDefault="00C10F6B" w:rsidP="00ED5354">
      <w:pPr>
        <w:jc w:val="both"/>
        <w:rPr>
          <w:rFonts w:ascii="Times New Roman" w:hAnsi="Times New Roman" w:cs="Times New Roman"/>
          <w:bCs/>
          <w:lang w:val="es-ES"/>
        </w:rPr>
      </w:pPr>
      <w:r w:rsidRPr="00ED5354">
        <w:rPr>
          <w:rFonts w:ascii="Times New Roman" w:hAnsi="Times New Roman" w:cs="Times New Roman"/>
          <w:bCs/>
          <w:lang w:val="es-ES"/>
        </w:rPr>
        <w:t>2025</w:t>
      </w:r>
    </w:p>
    <w:p w14:paraId="60549735" w14:textId="77777777" w:rsidR="00C10F6B" w:rsidRPr="00ED5354" w:rsidRDefault="00C10F6B" w:rsidP="00ED535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bCs/>
          <w:lang w:val="es-ES"/>
        </w:rPr>
      </w:pPr>
      <w:r w:rsidRPr="00ED5354">
        <w:rPr>
          <w:rFonts w:ascii="Times New Roman" w:hAnsi="Times New Roman" w:cs="Times New Roman"/>
          <w:bCs/>
          <w:lang w:val="es-ES"/>
        </w:rPr>
        <w:t>Lo melancólico, lo grotesco y lo corpóreo en</w:t>
      </w:r>
      <w:r w:rsidRPr="00ED5354">
        <w:rPr>
          <w:rFonts w:ascii="Times New Roman" w:hAnsi="Times New Roman" w:cs="Times New Roman"/>
          <w:bCs/>
          <w:i/>
          <w:lang w:val="es-ES"/>
        </w:rPr>
        <w:t xml:space="preserve"> Noticias del Imperio </w:t>
      </w:r>
      <w:r w:rsidRPr="00ED5354">
        <w:rPr>
          <w:rFonts w:ascii="Times New Roman" w:hAnsi="Times New Roman" w:cs="Times New Roman"/>
          <w:bCs/>
          <w:lang w:val="es-ES"/>
        </w:rPr>
        <w:t xml:space="preserve">de Fernando del Paso, </w:t>
      </w:r>
      <w:proofErr w:type="spellStart"/>
      <w:r w:rsidRPr="00ED5354">
        <w:rPr>
          <w:rFonts w:ascii="Times New Roman" w:hAnsi="Times New Roman" w:cs="Times New Roman"/>
          <w:bCs/>
          <w:lang w:val="es-ES"/>
        </w:rPr>
        <w:t>Acaxóchitl</w:t>
      </w:r>
      <w:proofErr w:type="spellEnd"/>
      <w:r w:rsidRPr="00ED5354">
        <w:rPr>
          <w:rFonts w:ascii="Times New Roman" w:hAnsi="Times New Roman" w:cs="Times New Roman"/>
          <w:bCs/>
          <w:lang w:val="es-ES"/>
        </w:rPr>
        <w:t xml:space="preserve"> Blanco Castellanos, Maestría en Literatura Hispanoamericana, El Colegio de San Luis.</w:t>
      </w:r>
    </w:p>
    <w:p w14:paraId="2839A665" w14:textId="77777777" w:rsidR="00C10F6B" w:rsidRPr="00ED5354" w:rsidRDefault="00C10F6B" w:rsidP="00ED5354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bCs/>
          <w:lang w:val="es-ES"/>
        </w:rPr>
      </w:pPr>
      <w:r w:rsidRPr="00ED5354">
        <w:rPr>
          <w:rFonts w:ascii="Times New Roman" w:hAnsi="Times New Roman" w:cs="Times New Roman"/>
          <w:bCs/>
          <w:lang w:val="es-ES"/>
        </w:rPr>
        <w:t xml:space="preserve">La </w:t>
      </w:r>
      <w:proofErr w:type="spellStart"/>
      <w:r w:rsidRPr="00ED5354">
        <w:rPr>
          <w:rFonts w:ascii="Times New Roman" w:hAnsi="Times New Roman" w:cs="Times New Roman"/>
          <w:bCs/>
          <w:lang w:val="es-ES"/>
        </w:rPr>
        <w:t>re-significación</w:t>
      </w:r>
      <w:proofErr w:type="spellEnd"/>
      <w:r w:rsidRPr="00ED5354">
        <w:rPr>
          <w:rFonts w:ascii="Times New Roman" w:hAnsi="Times New Roman" w:cs="Times New Roman"/>
          <w:bCs/>
          <w:lang w:val="es-ES"/>
        </w:rPr>
        <w:t xml:space="preserve"> del cuerpo y la identidad: Un análisis de </w:t>
      </w:r>
      <w:r w:rsidRPr="00ED5354">
        <w:rPr>
          <w:rFonts w:ascii="Times New Roman" w:hAnsi="Times New Roman" w:cs="Times New Roman"/>
          <w:bCs/>
          <w:i/>
          <w:lang w:val="es-ES"/>
        </w:rPr>
        <w:t>Antígona González</w:t>
      </w:r>
      <w:r w:rsidRPr="00ED5354">
        <w:rPr>
          <w:rFonts w:ascii="Times New Roman" w:hAnsi="Times New Roman" w:cs="Times New Roman"/>
          <w:bCs/>
          <w:lang w:val="es-ES"/>
        </w:rPr>
        <w:t>, Lucero Brizuela Montes de Oca, Maestría en Literatura Hispanoamericana, El Colegio de San Luis.</w:t>
      </w:r>
    </w:p>
    <w:p w14:paraId="46B137E0" w14:textId="77777777" w:rsidR="00C10F6B" w:rsidRPr="00ED5354" w:rsidRDefault="00C10F6B" w:rsidP="00ED5354">
      <w:pPr>
        <w:pStyle w:val="Prrafodelista"/>
        <w:jc w:val="both"/>
        <w:rPr>
          <w:rFonts w:ascii="Times New Roman" w:hAnsi="Times New Roman" w:cs="Times New Roman"/>
          <w:bCs/>
          <w:lang w:val="es-ES"/>
        </w:rPr>
      </w:pPr>
    </w:p>
    <w:p w14:paraId="17B95548" w14:textId="77777777" w:rsidR="00C10F6B" w:rsidRPr="00ED5354" w:rsidRDefault="00C10F6B" w:rsidP="00ED5354">
      <w:pPr>
        <w:pStyle w:val="Prrafodelista"/>
        <w:jc w:val="both"/>
        <w:rPr>
          <w:rFonts w:ascii="Times New Roman" w:hAnsi="Times New Roman" w:cs="Times New Roman"/>
          <w:bCs/>
          <w:lang w:val="es-ES"/>
        </w:rPr>
      </w:pPr>
    </w:p>
    <w:p w14:paraId="3C097AE1" w14:textId="77777777" w:rsidR="00ED5354" w:rsidRPr="00ED5354" w:rsidRDefault="00ED5354" w:rsidP="00ED5354">
      <w:pPr>
        <w:jc w:val="both"/>
        <w:rPr>
          <w:rFonts w:ascii="Times New Roman" w:hAnsi="Times New Roman" w:cs="Times New Roman"/>
          <w:b/>
          <w:bCs/>
          <w:lang w:val="es-ES"/>
        </w:rPr>
      </w:pPr>
      <w:r w:rsidRPr="00ED5354">
        <w:rPr>
          <w:rFonts w:ascii="Times New Roman" w:hAnsi="Times New Roman" w:cs="Times New Roman"/>
          <w:b/>
          <w:bCs/>
          <w:lang w:val="es-ES"/>
        </w:rPr>
        <w:t>OTROS</w:t>
      </w:r>
    </w:p>
    <w:p w14:paraId="52BBEDC4" w14:textId="77777777" w:rsidR="00ED5354" w:rsidRPr="00ED5354" w:rsidRDefault="00ED5354" w:rsidP="00ED5354">
      <w:p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Coordinación y organización de proyectos y eventos académicos</w:t>
      </w:r>
    </w:p>
    <w:p w14:paraId="0E9D64DA" w14:textId="77777777" w:rsidR="00ED5354" w:rsidRPr="00ED5354" w:rsidRDefault="00ED5354" w:rsidP="00ED5354">
      <w:p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2025</w:t>
      </w:r>
    </w:p>
    <w:p w14:paraId="4732C135" w14:textId="77777777" w:rsidR="00ED5354" w:rsidRPr="00ED5354" w:rsidRDefault="00ED5354" w:rsidP="00ED5354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Miembro del Comité organizador de Homenaje a Jesús Gardea, Hombre de lentas tardes, PELI, El Colegio de San Luis, noviembre.</w:t>
      </w:r>
    </w:p>
    <w:p w14:paraId="012AE912" w14:textId="77777777" w:rsidR="00ED5354" w:rsidRPr="00ED5354" w:rsidRDefault="00ED5354" w:rsidP="00ED5354">
      <w:pPr>
        <w:jc w:val="both"/>
        <w:rPr>
          <w:rFonts w:ascii="Times New Roman" w:hAnsi="Times New Roman" w:cs="Times New Roman"/>
          <w:lang w:val="es-ES"/>
        </w:rPr>
      </w:pPr>
      <w:r w:rsidRPr="00ED5354">
        <w:rPr>
          <w:rFonts w:ascii="Times New Roman" w:hAnsi="Times New Roman" w:cs="Times New Roman"/>
          <w:lang w:val="es-ES"/>
        </w:rPr>
        <w:t>2024</w:t>
      </w:r>
    </w:p>
    <w:p w14:paraId="663C10B5" w14:textId="77777777" w:rsidR="00ED5354" w:rsidRPr="00ED5354" w:rsidRDefault="00ED5354" w:rsidP="00ED5354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Miembro del Comité organizador del Coloquio de Fomento a la Lectura Soñar desde las raíces, Departamento de Letras Hispánicas, Universidad de Guanajuato, diciembre.</w:t>
      </w:r>
    </w:p>
    <w:p w14:paraId="2959E04D" w14:textId="77777777" w:rsidR="00ED5354" w:rsidRPr="00ED5354" w:rsidRDefault="00ED5354" w:rsidP="00ED5354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Coordinación del Seminario Propedéutico de la Licenciatura en Letras Españolas, Departamento de Letras, Universidad de Guanajuato</w:t>
      </w:r>
    </w:p>
    <w:p w14:paraId="77FEA22A" w14:textId="77777777" w:rsidR="00ED5354" w:rsidRPr="00ED5354" w:rsidRDefault="00ED5354" w:rsidP="00ED5354">
      <w:p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2023</w:t>
      </w:r>
    </w:p>
    <w:p w14:paraId="7EA02E4C" w14:textId="77777777" w:rsidR="00ED5354" w:rsidRPr="00ED5354" w:rsidRDefault="00ED5354" w:rsidP="00ED5354">
      <w:pPr>
        <w:pStyle w:val="Prrafodelista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lastRenderedPageBreak/>
        <w:t>Coordinadora del Programa de Fomento a la Lectura del Departamento de Letras Hispánicas (2023-2024), Departamento de Letras, Universidad de Guanajuato.</w:t>
      </w:r>
    </w:p>
    <w:p w14:paraId="621D225A" w14:textId="77777777" w:rsidR="00ED5354" w:rsidRPr="00ED5354" w:rsidRDefault="00ED5354" w:rsidP="00ED5354">
      <w:pPr>
        <w:jc w:val="both"/>
        <w:rPr>
          <w:rFonts w:ascii="Times New Roman" w:hAnsi="Times New Roman" w:cs="Times New Roman"/>
          <w:bCs/>
        </w:rPr>
      </w:pPr>
      <w:r w:rsidRPr="00ED5354">
        <w:rPr>
          <w:rFonts w:ascii="Times New Roman" w:hAnsi="Times New Roman" w:cs="Times New Roman"/>
          <w:bCs/>
        </w:rPr>
        <w:t>2019</w:t>
      </w:r>
    </w:p>
    <w:p w14:paraId="12BBC392" w14:textId="77777777" w:rsidR="00ED5354" w:rsidRPr="00ED5354" w:rsidRDefault="00ED5354" w:rsidP="00ED5354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  <w:bCs/>
        </w:rPr>
      </w:pPr>
      <w:r w:rsidRPr="00ED5354">
        <w:rPr>
          <w:rFonts w:ascii="Times New Roman" w:hAnsi="Times New Roman" w:cs="Times New Roman"/>
        </w:rPr>
        <w:t xml:space="preserve">Miembro del Comité organizador del </w:t>
      </w:r>
      <w:r w:rsidRPr="00ED5354">
        <w:rPr>
          <w:rFonts w:ascii="Times New Roman" w:hAnsi="Times New Roman" w:cs="Times New Roman"/>
          <w:bCs/>
        </w:rPr>
        <w:t xml:space="preserve">Coloquio Concebir la palabra. Maternidad y Literatura, </w:t>
      </w:r>
      <w:r w:rsidRPr="00ED5354">
        <w:rPr>
          <w:rFonts w:ascii="Times New Roman" w:hAnsi="Times New Roman" w:cs="Times New Roman"/>
        </w:rPr>
        <w:t xml:space="preserve">Departamento de Letras Hispánicas, Cuerpo académico: Estudios Literarios: Configuraciones discursivas y poéticas, Cátedra José Revueltas de Filosofía y Literatura, </w:t>
      </w:r>
      <w:r w:rsidRPr="00ED5354">
        <w:rPr>
          <w:rFonts w:ascii="Times New Roman" w:hAnsi="Times New Roman" w:cs="Times New Roman"/>
          <w:bCs/>
        </w:rPr>
        <w:t>Universidad de Guanajuato, mayo.</w:t>
      </w:r>
    </w:p>
    <w:p w14:paraId="484A6898" w14:textId="77777777" w:rsidR="00ED5354" w:rsidRPr="00ED5354" w:rsidRDefault="00ED5354" w:rsidP="00ED5354">
      <w:pPr>
        <w:jc w:val="both"/>
        <w:rPr>
          <w:rFonts w:ascii="Times New Roman" w:hAnsi="Times New Roman" w:cs="Times New Roman"/>
          <w:bCs/>
        </w:rPr>
      </w:pPr>
      <w:r w:rsidRPr="00ED5354">
        <w:rPr>
          <w:rFonts w:ascii="Times New Roman" w:hAnsi="Times New Roman" w:cs="Times New Roman"/>
          <w:bCs/>
        </w:rPr>
        <w:t>2018</w:t>
      </w:r>
    </w:p>
    <w:p w14:paraId="699B5DAB" w14:textId="77777777" w:rsidR="00ED5354" w:rsidRPr="00ED5354" w:rsidRDefault="00ED5354" w:rsidP="00ED5354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ED5354">
        <w:rPr>
          <w:rFonts w:ascii="Times New Roman" w:hAnsi="Times New Roman" w:cs="Times New Roman"/>
        </w:rPr>
        <w:t>Coordinación del Taller de Titulación de la Licenciatura en Letras Españolas, Departamento de Letras, Universidad de Guanajuato.</w:t>
      </w:r>
    </w:p>
    <w:p w14:paraId="086549C8" w14:textId="77777777" w:rsidR="00C10F6B" w:rsidRPr="00ED5354" w:rsidRDefault="00C10F6B" w:rsidP="00ED5354">
      <w:pPr>
        <w:pStyle w:val="Prrafodelista"/>
        <w:jc w:val="both"/>
        <w:rPr>
          <w:rFonts w:ascii="Times New Roman" w:hAnsi="Times New Roman" w:cs="Times New Roman"/>
          <w:bCs/>
          <w:lang w:val="es-ES"/>
        </w:rPr>
      </w:pPr>
    </w:p>
    <w:p w14:paraId="30CC3D46" w14:textId="77777777" w:rsidR="00C10F6B" w:rsidRPr="00ED5354" w:rsidRDefault="00C10F6B" w:rsidP="00ED5354">
      <w:pPr>
        <w:pStyle w:val="Prrafodelista"/>
        <w:jc w:val="both"/>
        <w:rPr>
          <w:rFonts w:ascii="Times New Roman" w:hAnsi="Times New Roman" w:cs="Times New Roman"/>
          <w:bCs/>
          <w:lang w:val="es-ES"/>
        </w:rPr>
      </w:pPr>
    </w:p>
    <w:p w14:paraId="26576213" w14:textId="77777777" w:rsidR="00C10F6B" w:rsidRPr="00ED5354" w:rsidRDefault="00C10F6B" w:rsidP="00ED5354">
      <w:pPr>
        <w:pStyle w:val="Prrafodelista"/>
        <w:jc w:val="both"/>
        <w:rPr>
          <w:rFonts w:ascii="Times New Roman" w:hAnsi="Times New Roman" w:cs="Times New Roman"/>
          <w:bCs/>
          <w:lang w:val="es-ES"/>
        </w:rPr>
      </w:pPr>
    </w:p>
    <w:p w14:paraId="015A3CDC" w14:textId="77777777" w:rsidR="007030EE" w:rsidRPr="00ED5354" w:rsidRDefault="007030EE" w:rsidP="00ED5354">
      <w:pPr>
        <w:jc w:val="both"/>
        <w:rPr>
          <w:rFonts w:ascii="Times New Roman" w:hAnsi="Times New Roman" w:cs="Times New Roman"/>
        </w:rPr>
      </w:pPr>
      <w:bookmarkStart w:id="11" w:name="_GoBack"/>
      <w:bookmarkEnd w:id="11"/>
    </w:p>
    <w:sectPr w:rsidR="007030EE" w:rsidRPr="00ED53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B079D"/>
    <w:multiLevelType w:val="hybridMultilevel"/>
    <w:tmpl w:val="7898E5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C3B47"/>
    <w:multiLevelType w:val="hybridMultilevel"/>
    <w:tmpl w:val="A1D29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70BA9"/>
    <w:multiLevelType w:val="hybridMultilevel"/>
    <w:tmpl w:val="2760EC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4277A"/>
    <w:multiLevelType w:val="hybridMultilevel"/>
    <w:tmpl w:val="8C5408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209F0"/>
    <w:multiLevelType w:val="hybridMultilevel"/>
    <w:tmpl w:val="36AEFF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437E0"/>
    <w:multiLevelType w:val="hybridMultilevel"/>
    <w:tmpl w:val="759E8B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A2473"/>
    <w:multiLevelType w:val="hybridMultilevel"/>
    <w:tmpl w:val="0D3E686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213B4"/>
    <w:multiLevelType w:val="hybridMultilevel"/>
    <w:tmpl w:val="10642D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962AE"/>
    <w:multiLevelType w:val="hybridMultilevel"/>
    <w:tmpl w:val="FBFA51C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8A04B9"/>
    <w:multiLevelType w:val="hybridMultilevel"/>
    <w:tmpl w:val="1920266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BC13D7"/>
    <w:multiLevelType w:val="hybridMultilevel"/>
    <w:tmpl w:val="2F40208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E3E8F"/>
    <w:multiLevelType w:val="hybridMultilevel"/>
    <w:tmpl w:val="CC00C9E2"/>
    <w:lvl w:ilvl="0" w:tplc="573ABC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8252A"/>
    <w:multiLevelType w:val="hybridMultilevel"/>
    <w:tmpl w:val="54FEF1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84669"/>
    <w:multiLevelType w:val="hybridMultilevel"/>
    <w:tmpl w:val="E632BC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"/>
  </w:num>
  <w:num w:numId="5">
    <w:abstractNumId w:val="12"/>
  </w:num>
  <w:num w:numId="6">
    <w:abstractNumId w:val="10"/>
  </w:num>
  <w:num w:numId="7">
    <w:abstractNumId w:val="3"/>
  </w:num>
  <w:num w:numId="8">
    <w:abstractNumId w:val="7"/>
  </w:num>
  <w:num w:numId="9">
    <w:abstractNumId w:val="0"/>
  </w:num>
  <w:num w:numId="10">
    <w:abstractNumId w:val="11"/>
  </w:num>
  <w:num w:numId="11">
    <w:abstractNumId w:val="8"/>
  </w:num>
  <w:num w:numId="12">
    <w:abstractNumId w:val="1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6B"/>
    <w:rsid w:val="001A47F4"/>
    <w:rsid w:val="00356563"/>
    <w:rsid w:val="005E3087"/>
    <w:rsid w:val="007030EE"/>
    <w:rsid w:val="009120EB"/>
    <w:rsid w:val="00C10F6B"/>
    <w:rsid w:val="00D30870"/>
    <w:rsid w:val="00ED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AC73F"/>
  <w15:chartTrackingRefBased/>
  <w15:docId w15:val="{8A4A6E11-587D-47E8-99F7-14CE7C5A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F6B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0F6B"/>
    <w:pPr>
      <w:ind w:left="720"/>
      <w:contextualSpacing/>
    </w:pPr>
  </w:style>
  <w:style w:type="paragraph" w:customStyle="1" w:styleId="Default">
    <w:name w:val="Default"/>
    <w:rsid w:val="00C10F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ipervnculo">
    <w:name w:val="Hyperlink"/>
    <w:basedOn w:val="Fuentedeprrafopredeter"/>
    <w:uiPriority w:val="99"/>
    <w:unhideWhenUsed/>
    <w:rsid w:val="00C10F6B"/>
    <w:rPr>
      <w:color w:val="467886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C10F6B"/>
    <w:rPr>
      <w:b/>
      <w:bCs/>
    </w:rPr>
  </w:style>
  <w:style w:type="character" w:customStyle="1" w:styleId="markjneoqp15t">
    <w:name w:val="markjneoqp15t"/>
    <w:basedOn w:val="Fuentedeprrafopredeter"/>
    <w:rsid w:val="00C10F6B"/>
  </w:style>
  <w:style w:type="character" w:customStyle="1" w:styleId="mark4t1e5folv">
    <w:name w:val="mark4t1e5folv"/>
    <w:basedOn w:val="Fuentedeprrafopredeter"/>
    <w:rsid w:val="00C10F6B"/>
  </w:style>
  <w:style w:type="paragraph" w:styleId="Textocomentario">
    <w:name w:val="annotation text"/>
    <w:basedOn w:val="Normal"/>
    <w:link w:val="TextocomentarioCar"/>
    <w:uiPriority w:val="99"/>
    <w:unhideWhenUsed/>
    <w:rsid w:val="00C10F6B"/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F6B"/>
    <w:rPr>
      <w:rFonts w:ascii="Times New Roman" w:eastAsiaTheme="minorEastAsia" w:hAnsi="Times New Roman" w:cs="Times New Roman"/>
      <w:kern w:val="0"/>
      <w:sz w:val="20"/>
      <w:szCs w:val="20"/>
      <w:lang w:val="es-ES"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10F6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0F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0F6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174/jc.2024.4590" TargetMode="External"/><Relationship Id="rId13" Type="http://schemas.openxmlformats.org/officeDocument/2006/relationships/hyperlink" Target="https://doi.org/10.3828/bhs.2017.6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46530/hrecl.vi6.105" TargetMode="External"/><Relationship Id="rId12" Type="http://schemas.openxmlformats.org/officeDocument/2006/relationships/hyperlink" Target="https://tensodiagonal.org/index.php/tensodiagonal/article/view/215/16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25009/pyfril.v5i13.230" TargetMode="External"/><Relationship Id="rId11" Type="http://schemas.openxmlformats.org/officeDocument/2006/relationships/hyperlink" Target="https://www.pirandante.com.mx/index.php/pirandante/article/view/53/50" TargetMode="External"/><Relationship Id="rId5" Type="http://schemas.openxmlformats.org/officeDocument/2006/relationships/hyperlink" Target="mailto:gabriela.trejo@colsan.edu.m" TargetMode="External"/><Relationship Id="rId15" Type="http://schemas.openxmlformats.org/officeDocument/2006/relationships/hyperlink" Target="https://doi.org/10.15174/rv.v0i12.10" TargetMode="External"/><Relationship Id="rId10" Type="http://schemas.openxmlformats.org/officeDocument/2006/relationships/hyperlink" Target="http://pirandante.filosofia.uatx.mx/index.php/el-bestiario-fantastico-de-amparo-davila-y-guadalupe-duena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randante.com.mx/index.php/pirandante/article/view/88/85" TargetMode="External"/><Relationship Id="rId14" Type="http://schemas.openxmlformats.org/officeDocument/2006/relationships/hyperlink" Target="https://doi.org/10.15174/rv.v0i17.13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2213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Trejo Valencia</dc:creator>
  <cp:keywords/>
  <dc:description/>
  <cp:lastModifiedBy>Gabriela Trejo Valencia</cp:lastModifiedBy>
  <cp:revision>2</cp:revision>
  <dcterms:created xsi:type="dcterms:W3CDTF">2026-09-17T14:57:00Z</dcterms:created>
  <dcterms:modified xsi:type="dcterms:W3CDTF">2026-09-17T15:27:00Z</dcterms:modified>
</cp:coreProperties>
</file>